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92B9" w14:textId="77777777" w:rsidR="005D3A94" w:rsidRPr="00021EEB" w:rsidRDefault="005D3A94" w:rsidP="00351817">
      <w:pPr>
        <w:pStyle w:val="StyleCause-CourtFileNo"/>
        <w:spacing w:after="0"/>
        <w:jc w:val="left"/>
        <w:rPr>
          <w:lang w:val="en-CA"/>
        </w:rPr>
      </w:pPr>
      <w:r w:rsidRPr="00021EEB">
        <w:rPr>
          <w:rStyle w:val="Strong"/>
          <w:rFonts w:eastAsiaTheme="majorEastAsia"/>
          <w:lang w:val="en-CA"/>
        </w:rPr>
        <w:t>FILE NO.:</w:t>
      </w:r>
      <w:bookmarkStart w:id="0" w:name="Text1"/>
      <w:r w:rsidR="00770349" w:rsidRPr="00021EEB">
        <w:rPr>
          <w:rStyle w:val="Strong"/>
          <w:rFonts w:eastAsiaTheme="majorEastAsia"/>
          <w:lang w:val="en-CA"/>
        </w:rPr>
        <w:t xml:space="preserve"> </w:t>
      </w:r>
      <w:r w:rsidRPr="00021EEB">
        <w:rPr>
          <w:lang w:val="en-CA"/>
        </w:rPr>
        <w:t>SCT-</w:t>
      </w:r>
      <w:bookmarkEnd w:id="0"/>
      <w:r w:rsidR="004656D9" w:rsidRPr="00021EEB">
        <w:rPr>
          <w:highlight w:val="lightGray"/>
          <w:lang w:val="en-CA"/>
        </w:rPr>
        <w:fldChar w:fldCharType="begin">
          <w:ffData>
            <w:name w:val=""/>
            <w:enabled/>
            <w:calcOnExit w:val="0"/>
            <w:textInput>
              <w:default w:val="XXXX-XX"/>
            </w:textInput>
          </w:ffData>
        </w:fldChar>
      </w:r>
      <w:r w:rsidRPr="00021EEB">
        <w:rPr>
          <w:highlight w:val="lightGray"/>
          <w:lang w:val="en-CA"/>
        </w:rPr>
        <w:instrText xml:space="preserve"> FORMTEXT </w:instrText>
      </w:r>
      <w:r w:rsidR="004656D9" w:rsidRPr="00021EEB">
        <w:rPr>
          <w:highlight w:val="lightGray"/>
          <w:lang w:val="en-CA"/>
        </w:rPr>
      </w:r>
      <w:r w:rsidR="004656D9" w:rsidRPr="00021EEB">
        <w:rPr>
          <w:highlight w:val="lightGray"/>
          <w:lang w:val="en-CA"/>
        </w:rPr>
        <w:fldChar w:fldCharType="separate"/>
      </w:r>
      <w:r w:rsidRPr="00021EEB">
        <w:rPr>
          <w:noProof/>
          <w:highlight w:val="lightGray"/>
          <w:lang w:val="en-CA"/>
        </w:rPr>
        <w:t>XXXX-XX</w:t>
      </w:r>
      <w:r w:rsidR="004656D9" w:rsidRPr="00021EEB">
        <w:rPr>
          <w:highlight w:val="lightGray"/>
          <w:lang w:val="en-CA"/>
        </w:rPr>
        <w:fldChar w:fldCharType="end"/>
      </w:r>
    </w:p>
    <w:p w14:paraId="0B0052F3" w14:textId="77777777" w:rsidR="005D3A94" w:rsidRPr="00021EEB" w:rsidRDefault="005D3A94" w:rsidP="00B936D3">
      <w:pPr>
        <w:pStyle w:val="StyleCause-Date"/>
        <w:jc w:val="left"/>
        <w:rPr>
          <w:lang w:val="en-CA"/>
        </w:rPr>
      </w:pPr>
      <w:r w:rsidRPr="00021EEB">
        <w:rPr>
          <w:rStyle w:val="Strong"/>
          <w:rFonts w:eastAsiaTheme="majorEastAsia"/>
          <w:lang w:val="en-CA"/>
        </w:rPr>
        <w:t>DATE:</w:t>
      </w:r>
      <w:bookmarkStart w:id="1" w:name="Text2"/>
      <w:r w:rsidR="00B936D3" w:rsidRPr="00021EEB">
        <w:rPr>
          <w:rStyle w:val="Strong"/>
          <w:rFonts w:eastAsiaTheme="majorEastAsia"/>
          <w:lang w:val="en-CA"/>
        </w:rPr>
        <w:t xml:space="preserve"> </w:t>
      </w:r>
      <w:r w:rsidR="004656D9" w:rsidRPr="00021EEB">
        <w:rPr>
          <w:highlight w:val="lightGray"/>
          <w:lang w:val="en-CA"/>
        </w:rPr>
        <w:fldChar w:fldCharType="begin">
          <w:ffData>
            <w:name w:val="Text2"/>
            <w:enabled/>
            <w:calcOnExit w:val="0"/>
            <w:textInput>
              <w:default w:val="YYYYMMDD"/>
              <w:maxLength w:val="8"/>
            </w:textInput>
          </w:ffData>
        </w:fldChar>
      </w:r>
      <w:r w:rsidRPr="00021EEB">
        <w:rPr>
          <w:highlight w:val="lightGray"/>
          <w:lang w:val="en-CA"/>
        </w:rPr>
        <w:instrText xml:space="preserve"> FORMTEXT </w:instrText>
      </w:r>
      <w:r w:rsidR="004656D9" w:rsidRPr="00021EEB">
        <w:rPr>
          <w:highlight w:val="lightGray"/>
          <w:lang w:val="en-CA"/>
        </w:rPr>
      </w:r>
      <w:r w:rsidR="004656D9" w:rsidRPr="00021EEB">
        <w:rPr>
          <w:highlight w:val="lightGray"/>
          <w:lang w:val="en-CA"/>
        </w:rPr>
        <w:fldChar w:fldCharType="separate"/>
      </w:r>
      <w:r w:rsidRPr="00021EEB">
        <w:rPr>
          <w:noProof/>
          <w:highlight w:val="lightGray"/>
          <w:lang w:val="en-CA"/>
        </w:rPr>
        <w:t>YYYYMMDD</w:t>
      </w:r>
      <w:r w:rsidR="004656D9" w:rsidRPr="00021EEB">
        <w:rPr>
          <w:highlight w:val="lightGray"/>
          <w:lang w:val="en-CA"/>
        </w:rPr>
        <w:fldChar w:fldCharType="end"/>
      </w:r>
      <w:bookmarkEnd w:id="1"/>
    </w:p>
    <w:p w14:paraId="267AE97A" w14:textId="77777777" w:rsidR="005D3A94" w:rsidRPr="00792ED1" w:rsidRDefault="005D3A94" w:rsidP="00C05C07">
      <w:pPr>
        <w:pStyle w:val="ONTSUPERIORCOURT"/>
        <w:spacing w:before="1080" w:after="120"/>
        <w:rPr>
          <w:sz w:val="28"/>
          <w:szCs w:val="28"/>
          <w:lang w:val="fr-CA"/>
        </w:rPr>
      </w:pPr>
      <w:r w:rsidRPr="00792ED1">
        <w:rPr>
          <w:sz w:val="28"/>
          <w:szCs w:val="28"/>
          <w:lang w:val="fr-CA"/>
        </w:rPr>
        <w:t>SPECIFIC CLAIMS TRIBUNAL</w:t>
      </w:r>
    </w:p>
    <w:p w14:paraId="545BC5CF" w14:textId="77777777" w:rsidR="005D3A94" w:rsidRPr="00021EEB" w:rsidRDefault="005D3A94" w:rsidP="000A0164">
      <w:pPr>
        <w:pStyle w:val="ONSC"/>
        <w:spacing w:after="600"/>
        <w:rPr>
          <w:sz w:val="28"/>
          <w:szCs w:val="28"/>
          <w:lang w:val="fr-CA"/>
        </w:rPr>
      </w:pPr>
      <w:r w:rsidRPr="00021EEB">
        <w:rPr>
          <w:sz w:val="28"/>
          <w:szCs w:val="28"/>
          <w:lang w:val="fr-CA"/>
        </w:rPr>
        <w:t>TRIBUNAL DES REVENDICATIONS PARTICULIÈRES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360"/>
        <w:gridCol w:w="4583"/>
      </w:tblGrid>
      <w:tr w:rsidR="005D3A94" w:rsidRPr="00021EEB" w14:paraId="46B441AE" w14:textId="77777777" w:rsidTr="00E656DE">
        <w:trPr>
          <w:jc w:val="center"/>
        </w:trPr>
        <w:tc>
          <w:tcPr>
            <w:tcW w:w="4525" w:type="dxa"/>
          </w:tcPr>
          <w:p w14:paraId="5FC083E5" w14:textId="77777777" w:rsidR="005D3A94" w:rsidRPr="00021EEB" w:rsidRDefault="005D3A94" w:rsidP="00E24B7F">
            <w:pPr>
              <w:pStyle w:val="BETWEEN"/>
              <w:rPr>
                <w:rStyle w:val="Strong"/>
                <w:rFonts w:eastAsiaTheme="majorEastAsia"/>
                <w:szCs w:val="22"/>
                <w:lang w:val="en-CA"/>
              </w:rPr>
            </w:pPr>
            <w:r w:rsidRPr="00021EEB">
              <w:rPr>
                <w:rStyle w:val="Strong"/>
                <w:rFonts w:eastAsiaTheme="majorEastAsia"/>
                <w:szCs w:val="22"/>
                <w:lang w:val="en-CA"/>
              </w:rPr>
              <w:t>BETWEEN: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790BF08" w14:textId="77777777" w:rsidR="005D3A94" w:rsidRPr="00021EEB" w:rsidRDefault="005D3A94" w:rsidP="00E24B7F">
            <w:pPr>
              <w:rPr>
                <w:szCs w:val="22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06FD83C1" w14:textId="77777777" w:rsidR="005D3A94" w:rsidRPr="00021EEB" w:rsidRDefault="005D3A94" w:rsidP="00E24B7F">
            <w:pPr>
              <w:rPr>
                <w:szCs w:val="22"/>
              </w:rPr>
            </w:pPr>
          </w:p>
        </w:tc>
      </w:tr>
      <w:tr w:rsidR="00E042F7" w:rsidRPr="00021EEB" w14:paraId="770A1106" w14:textId="77777777" w:rsidTr="00E656DE">
        <w:trPr>
          <w:jc w:val="center"/>
        </w:trPr>
        <w:tc>
          <w:tcPr>
            <w:tcW w:w="4525" w:type="dxa"/>
          </w:tcPr>
          <w:p w14:paraId="0C487D64" w14:textId="77777777" w:rsidR="00E042F7" w:rsidRPr="00021EEB" w:rsidRDefault="00E042F7" w:rsidP="00E042F7">
            <w:pPr>
              <w:pStyle w:val="Party-UsedinTable"/>
              <w:jc w:val="left"/>
              <w:rPr>
                <w:szCs w:val="22"/>
                <w:lang w:val="en-CA"/>
              </w:rPr>
            </w:pPr>
            <w:r w:rsidRPr="00021EEB">
              <w:rPr>
                <w:szCs w:val="22"/>
                <w:highlight w:val="lightGray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Y (NAME OF FIRST NATION AS PER THE DECLARATION OF CLAIM)"/>
                    <w:format w:val="UPPERCASE"/>
                  </w:textInput>
                </w:ffData>
              </w:fldChar>
            </w:r>
            <w:r w:rsidRPr="00021EEB">
              <w:rPr>
                <w:szCs w:val="22"/>
                <w:highlight w:val="lightGray"/>
                <w:lang w:val="en-CA"/>
              </w:rPr>
              <w:instrText xml:space="preserve"> FORMTEXT </w:instrText>
            </w:r>
            <w:r w:rsidRPr="00021EEB">
              <w:rPr>
                <w:szCs w:val="22"/>
                <w:highlight w:val="lightGray"/>
                <w:lang w:val="en-CA"/>
              </w:rPr>
            </w:r>
            <w:r w:rsidRPr="00021EEB">
              <w:rPr>
                <w:szCs w:val="22"/>
                <w:highlight w:val="lightGray"/>
                <w:lang w:val="en-CA"/>
              </w:rPr>
              <w:fldChar w:fldCharType="separate"/>
            </w:r>
            <w:r w:rsidRPr="00021EEB">
              <w:rPr>
                <w:noProof/>
                <w:szCs w:val="22"/>
                <w:highlight w:val="lightGray"/>
                <w:lang w:val="en-CA"/>
              </w:rPr>
              <w:t>PARTY (NAME OF FIRST NATION AS PER THE DECLARATION OF CLAIM)</w:t>
            </w:r>
            <w:r w:rsidRPr="00021EEB">
              <w:rPr>
                <w:szCs w:val="22"/>
                <w:highlight w:val="lightGray"/>
                <w:lang w:val="en-CA"/>
              </w:rPr>
              <w:fldChar w:fldCharType="end"/>
            </w:r>
          </w:p>
          <w:p w14:paraId="53FF1C40" w14:textId="4B2AF568" w:rsidR="00E042F7" w:rsidRPr="00021EEB" w:rsidRDefault="00E042F7" w:rsidP="00E042F7">
            <w:pPr>
              <w:pStyle w:val="PlainAppDefenResp-UsedinTable"/>
              <w:rPr>
                <w:szCs w:val="22"/>
                <w:lang w:val="en-CA"/>
              </w:rPr>
            </w:pPr>
            <w:r w:rsidRPr="00021EEB">
              <w:rPr>
                <w:szCs w:val="22"/>
                <w:lang w:val="en-CA"/>
              </w:rPr>
              <w:t>Claimant</w:t>
            </w:r>
            <w:r w:rsidR="00C66586" w:rsidRPr="00620DBD">
              <w:rPr>
                <w:szCs w:val="22"/>
                <w:highlight w:val="lightGray"/>
                <w:lang w:val="en-CA"/>
              </w:rPr>
              <w:t>(s)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CEBA28E" w14:textId="77777777" w:rsidR="00E042F7" w:rsidRPr="00021EEB" w:rsidRDefault="00E042F7" w:rsidP="00E24B7F">
            <w:pPr>
              <w:rPr>
                <w:szCs w:val="22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76C82395" w14:textId="66405358" w:rsidR="00E042F7" w:rsidRPr="00021EEB" w:rsidRDefault="00E042F7" w:rsidP="00D1094D">
            <w:pPr>
              <w:pStyle w:val="Counsel-UsedinTable"/>
              <w:jc w:val="left"/>
              <w:rPr>
                <w:lang w:val="en-CA"/>
              </w:rPr>
            </w:pPr>
            <w:r w:rsidRPr="00021EEB">
              <w:rPr>
                <w:highlight w:val="lightGray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(s)"/>
                  </w:textInput>
                </w:ffData>
              </w:fldChar>
            </w:r>
            <w:r w:rsidRPr="00021EEB">
              <w:rPr>
                <w:highlight w:val="lightGray"/>
                <w:lang w:val="en-CA"/>
              </w:rPr>
              <w:instrText xml:space="preserve"> FORMTEXT </w:instrText>
            </w:r>
            <w:r w:rsidRPr="00021EEB">
              <w:rPr>
                <w:highlight w:val="lightGray"/>
                <w:lang w:val="en-CA"/>
              </w:rPr>
            </w:r>
            <w:r w:rsidRPr="00021EEB">
              <w:rPr>
                <w:highlight w:val="lightGray"/>
                <w:lang w:val="en-CA"/>
              </w:rPr>
              <w:fldChar w:fldCharType="separate"/>
            </w:r>
            <w:r w:rsidRPr="00021EEB">
              <w:rPr>
                <w:noProof/>
                <w:highlight w:val="lightGray"/>
                <w:lang w:val="en-CA"/>
              </w:rPr>
              <w:t>Counsel Name(s)</w:t>
            </w:r>
            <w:r w:rsidRPr="00021EEB">
              <w:rPr>
                <w:highlight w:val="lightGray"/>
                <w:lang w:val="en-CA"/>
              </w:rPr>
              <w:fldChar w:fldCharType="end"/>
            </w:r>
            <w:r w:rsidRPr="00021EEB">
              <w:rPr>
                <w:lang w:val="en-CA"/>
              </w:rPr>
              <w:t>, for the Claimant</w:t>
            </w:r>
            <w:r w:rsidR="00C66586" w:rsidRPr="00620DBD">
              <w:rPr>
                <w:highlight w:val="lightGray"/>
                <w:lang w:val="en-CA"/>
              </w:rPr>
              <w:t>(s)</w:t>
            </w:r>
          </w:p>
        </w:tc>
      </w:tr>
      <w:tr w:rsidR="00E042F7" w:rsidRPr="00021EEB" w14:paraId="50896C3B" w14:textId="77777777" w:rsidTr="00E656DE">
        <w:trPr>
          <w:jc w:val="center"/>
        </w:trPr>
        <w:tc>
          <w:tcPr>
            <w:tcW w:w="4525" w:type="dxa"/>
          </w:tcPr>
          <w:p w14:paraId="583C03CC" w14:textId="77777777" w:rsidR="00E042F7" w:rsidRPr="00021EEB" w:rsidRDefault="00E042F7" w:rsidP="00A3091A">
            <w:pPr>
              <w:pStyle w:val="-and-"/>
              <w:rPr>
                <w:lang w:val="en-CA"/>
              </w:rPr>
            </w:pPr>
            <w:r w:rsidRPr="00021EEB">
              <w:rPr>
                <w:lang w:val="en-CA"/>
              </w:rPr>
              <w:t>– and –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116A8340" w14:textId="77777777" w:rsidR="00E042F7" w:rsidRPr="00021EEB" w:rsidRDefault="00E042F7" w:rsidP="00E24B7F">
            <w:pPr>
              <w:rPr>
                <w:szCs w:val="22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3E39F56F" w14:textId="77777777" w:rsidR="00E042F7" w:rsidRPr="00021EEB" w:rsidRDefault="00E042F7" w:rsidP="00E24B7F">
            <w:pPr>
              <w:rPr>
                <w:szCs w:val="22"/>
              </w:rPr>
            </w:pPr>
          </w:p>
        </w:tc>
      </w:tr>
      <w:tr w:rsidR="00A47650" w:rsidRPr="00021EEB" w14:paraId="71FF9239" w14:textId="77777777" w:rsidTr="00E656DE">
        <w:trPr>
          <w:jc w:val="center"/>
        </w:trPr>
        <w:tc>
          <w:tcPr>
            <w:tcW w:w="4525" w:type="dxa"/>
          </w:tcPr>
          <w:p w14:paraId="4309E328" w14:textId="4ED1AC0B" w:rsidR="00A3091A" w:rsidRPr="00021EEB" w:rsidRDefault="00A3091A" w:rsidP="00025426">
            <w:pPr>
              <w:pStyle w:val="Party-UsedinTable"/>
              <w:spacing w:after="0"/>
              <w:jc w:val="left"/>
              <w:rPr>
                <w:lang w:val="en-CA"/>
              </w:rPr>
            </w:pPr>
            <w:r w:rsidRPr="00021EEB">
              <w:rPr>
                <w:lang w:val="en-CA"/>
              </w:rPr>
              <w:t>H</w:t>
            </w:r>
            <w:r w:rsidR="000E6892">
              <w:rPr>
                <w:lang w:val="en-CA"/>
              </w:rPr>
              <w:t>IS</w:t>
            </w:r>
            <w:r w:rsidRPr="00021EEB">
              <w:rPr>
                <w:lang w:val="en-CA"/>
              </w:rPr>
              <w:t xml:space="preserve"> MAJESTY THE </w:t>
            </w:r>
            <w:r w:rsidR="000E6892">
              <w:rPr>
                <w:lang w:val="en-CA"/>
              </w:rPr>
              <w:t>KING</w:t>
            </w:r>
            <w:r w:rsidRPr="00021EEB">
              <w:rPr>
                <w:lang w:val="en-CA"/>
              </w:rPr>
              <w:t xml:space="preserve"> IN RIGHT OF CANADA</w:t>
            </w:r>
          </w:p>
          <w:p w14:paraId="6D5C598F" w14:textId="3339E05F" w:rsidR="00A3091A" w:rsidRPr="00021EEB" w:rsidRDefault="00A3091A" w:rsidP="005C1F4F">
            <w:pPr>
              <w:pStyle w:val="Party-UsedinTable"/>
              <w:jc w:val="left"/>
              <w:rPr>
                <w:lang w:val="en-CA"/>
              </w:rPr>
            </w:pPr>
            <w:r w:rsidRPr="00021EEB">
              <w:rPr>
                <w:lang w:val="en-CA"/>
              </w:rPr>
              <w:t xml:space="preserve">As represented by the Minister of </w:t>
            </w:r>
            <w:r w:rsidR="00A203D2">
              <w:rPr>
                <w:lang w:val="en-CA"/>
              </w:rPr>
              <w:t>Crown-Indigenous Relations</w:t>
            </w:r>
          </w:p>
          <w:p w14:paraId="0AE4AF99" w14:textId="77777777" w:rsidR="00A47650" w:rsidRPr="00021EEB" w:rsidRDefault="00A3091A" w:rsidP="00A3091A">
            <w:pPr>
              <w:pStyle w:val="PlainAppDefenResp-UsedinTable"/>
              <w:rPr>
                <w:lang w:val="en-CA"/>
              </w:rPr>
            </w:pPr>
            <w:r w:rsidRPr="00021EEB">
              <w:rPr>
                <w:lang w:val="en-CA"/>
              </w:rPr>
              <w:t>Respondent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23142BF" w14:textId="77777777" w:rsidR="00A47650" w:rsidRPr="00021EEB" w:rsidRDefault="00A47650" w:rsidP="00E24B7F">
            <w:pPr>
              <w:rPr>
                <w:szCs w:val="22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</w:tcPr>
          <w:p w14:paraId="36DA5BC6" w14:textId="77777777" w:rsidR="00A47650" w:rsidRPr="00021EEB" w:rsidRDefault="00A3091A" w:rsidP="00D1094D">
            <w:pPr>
              <w:pStyle w:val="Counsel-UsedinTable"/>
              <w:jc w:val="left"/>
              <w:rPr>
                <w:lang w:val="en-CA"/>
              </w:rPr>
            </w:pPr>
            <w:r w:rsidRPr="00021EEB">
              <w:rPr>
                <w:highlight w:val="lightGray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unsel Name(s)"/>
                  </w:textInput>
                </w:ffData>
              </w:fldChar>
            </w:r>
            <w:r w:rsidRPr="00021EEB">
              <w:rPr>
                <w:highlight w:val="lightGray"/>
                <w:lang w:val="en-CA"/>
              </w:rPr>
              <w:instrText xml:space="preserve"> FORMTEXT </w:instrText>
            </w:r>
            <w:r w:rsidRPr="00021EEB">
              <w:rPr>
                <w:highlight w:val="lightGray"/>
                <w:lang w:val="en-CA"/>
              </w:rPr>
            </w:r>
            <w:r w:rsidRPr="00021EEB">
              <w:rPr>
                <w:highlight w:val="lightGray"/>
                <w:lang w:val="en-CA"/>
              </w:rPr>
              <w:fldChar w:fldCharType="separate"/>
            </w:r>
            <w:r w:rsidRPr="00021EEB">
              <w:rPr>
                <w:noProof/>
                <w:highlight w:val="lightGray"/>
                <w:lang w:val="en-CA"/>
              </w:rPr>
              <w:t>Counsel Name(s)</w:t>
            </w:r>
            <w:r w:rsidRPr="00021EEB">
              <w:rPr>
                <w:highlight w:val="lightGray"/>
                <w:lang w:val="en-CA"/>
              </w:rPr>
              <w:fldChar w:fldCharType="end"/>
            </w:r>
            <w:r w:rsidRPr="00021EEB">
              <w:rPr>
                <w:lang w:val="en-CA"/>
              </w:rPr>
              <w:t>, for the Respondent</w:t>
            </w:r>
          </w:p>
        </w:tc>
      </w:tr>
      <w:tr w:rsidR="005D3A94" w:rsidRPr="00021EEB" w14:paraId="7B68E3FE" w14:textId="77777777" w:rsidTr="00E656DE">
        <w:trPr>
          <w:jc w:val="center"/>
        </w:trPr>
        <w:tc>
          <w:tcPr>
            <w:tcW w:w="4525" w:type="dxa"/>
          </w:tcPr>
          <w:p w14:paraId="749976A3" w14:textId="77777777" w:rsidR="005D3A94" w:rsidRPr="00021EEB" w:rsidRDefault="005D3A94" w:rsidP="00550E38">
            <w:pPr>
              <w:jc w:val="right"/>
              <w:rPr>
                <w:szCs w:val="22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E6934A4" w14:textId="77777777" w:rsidR="005D3A94" w:rsidRPr="00021EEB" w:rsidRDefault="005D3A94" w:rsidP="00550E38">
            <w:pPr>
              <w:spacing w:after="0"/>
              <w:rPr>
                <w:szCs w:val="22"/>
              </w:rPr>
            </w:pPr>
          </w:p>
        </w:tc>
        <w:tc>
          <w:tcPr>
            <w:tcW w:w="4583" w:type="dxa"/>
            <w:tcBorders>
              <w:left w:val="single" w:sz="4" w:space="0" w:color="auto"/>
            </w:tcBorders>
            <w:vAlign w:val="bottom"/>
          </w:tcPr>
          <w:p w14:paraId="651540EE" w14:textId="02050759" w:rsidR="005D3A94" w:rsidRPr="00021EEB" w:rsidRDefault="0016633B" w:rsidP="000A0164">
            <w:pPr>
              <w:spacing w:after="0"/>
              <w:jc w:val="left"/>
              <w:rPr>
                <w:szCs w:val="22"/>
              </w:rPr>
            </w:pPr>
            <w:r w:rsidRPr="00021EEB">
              <w:rPr>
                <w:szCs w:val="22"/>
              </w:rPr>
              <w:t xml:space="preserve"> </w:t>
            </w:r>
          </w:p>
        </w:tc>
      </w:tr>
    </w:tbl>
    <w:p w14:paraId="01FF78F2" w14:textId="07D48367" w:rsidR="005D3A94" w:rsidRDefault="0016633B" w:rsidP="00B118EF">
      <w:pPr>
        <w:pStyle w:val="Judge"/>
        <w:jc w:val="center"/>
        <w:rPr>
          <w:lang w:val="en-CA"/>
        </w:rPr>
      </w:pPr>
      <w:r>
        <w:rPr>
          <w:lang w:val="en-CA"/>
        </w:rPr>
        <w:t>order</w:t>
      </w:r>
    </w:p>
    <w:p w14:paraId="438372CC" w14:textId="0470DDE2" w:rsidR="00C66586" w:rsidRPr="004461AF" w:rsidRDefault="00C66586" w:rsidP="00DD1401">
      <w:pPr>
        <w:pStyle w:val="Judge"/>
        <w:spacing w:before="480" w:line="360" w:lineRule="auto"/>
        <w:jc w:val="left"/>
        <w:rPr>
          <w:caps w:val="0"/>
        </w:rPr>
      </w:pPr>
      <w:r w:rsidRPr="00576F04">
        <w:rPr>
          <w:caps w:val="0"/>
        </w:rPr>
        <w:t>Honourable</w:t>
      </w:r>
      <w:r>
        <w:rPr>
          <w:caps w:val="0"/>
        </w:rPr>
        <w:t xml:space="preserve"> </w:t>
      </w:r>
      <w:r w:rsidR="0016633B">
        <w:rPr>
          <w:caps w:val="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member's first and last name"/>
            </w:textInput>
          </w:ffData>
        </w:fldChar>
      </w:r>
      <w:r w:rsidR="0016633B">
        <w:rPr>
          <w:caps w:val="0"/>
          <w:highlight w:val="lightGray"/>
        </w:rPr>
        <w:instrText xml:space="preserve"> FORMTEXT </w:instrText>
      </w:r>
      <w:r w:rsidR="0016633B">
        <w:rPr>
          <w:caps w:val="0"/>
          <w:highlight w:val="lightGray"/>
        </w:rPr>
      </w:r>
      <w:r w:rsidR="0016633B">
        <w:rPr>
          <w:caps w:val="0"/>
          <w:highlight w:val="lightGray"/>
        </w:rPr>
        <w:fldChar w:fldCharType="separate"/>
      </w:r>
      <w:r w:rsidR="0016633B">
        <w:rPr>
          <w:caps w:val="0"/>
          <w:noProof/>
          <w:highlight w:val="lightGray"/>
        </w:rPr>
        <w:t>member's first and last name</w:t>
      </w:r>
      <w:r w:rsidR="0016633B">
        <w:rPr>
          <w:caps w:val="0"/>
          <w:highlight w:val="lightGray"/>
        </w:rPr>
        <w:fldChar w:fldCharType="end"/>
      </w:r>
      <w:r w:rsidR="0016633B">
        <w:rPr>
          <w:caps w:val="0"/>
        </w:rPr>
        <w:t>, Chairperson</w:t>
      </w:r>
    </w:p>
    <w:p w14:paraId="3545DDAD" w14:textId="77777777" w:rsidR="0016633B" w:rsidRDefault="0016633B" w:rsidP="0016633B">
      <w:pPr>
        <w:spacing w:line="360" w:lineRule="auto"/>
      </w:pPr>
      <w:r w:rsidRPr="00915E9F">
        <w:t xml:space="preserve">Pursuant to Rule 10 of the </w:t>
      </w:r>
      <w:r w:rsidRPr="00915E9F">
        <w:rPr>
          <w:i/>
        </w:rPr>
        <w:t>Specific Claims Tribunal Rules of Practice and Procedure</w:t>
      </w:r>
      <w:r w:rsidRPr="00915E9F">
        <w:t xml:space="preserve">, SOR/2011-119, and upon the request of the Parties, </w:t>
      </w:r>
      <w:r w:rsidRPr="00915E9F">
        <w:rPr>
          <w:b/>
        </w:rPr>
        <w:t>THE TRIBUNAL ORDERS</w:t>
      </w:r>
      <w:r w:rsidRPr="00915E9F">
        <w:t xml:space="preserve"> </w:t>
      </w:r>
      <w:r>
        <w:rPr>
          <w:b/>
        </w:rPr>
        <w:t>THAT</w:t>
      </w:r>
      <w:r w:rsidRPr="00A6054B">
        <w:rPr>
          <w:b/>
          <w:bCs/>
        </w:rPr>
        <w:t>:</w:t>
      </w:r>
    </w:p>
    <w:p w14:paraId="54560280" w14:textId="77777777" w:rsidR="0016633B" w:rsidRDefault="0016633B" w:rsidP="00325546">
      <w:pPr>
        <w:pStyle w:val="ListParagraph"/>
        <w:numPr>
          <w:ilvl w:val="0"/>
          <w:numId w:val="21"/>
        </w:numPr>
        <w:spacing w:line="360" w:lineRule="auto"/>
        <w:ind w:firstLine="0"/>
      </w:pPr>
      <w:r w:rsidRPr="00915E9F">
        <w:t xml:space="preserve">The </w:t>
      </w:r>
      <w:r>
        <w:t>hearing of this</w:t>
      </w:r>
      <w:r w:rsidRPr="00915E9F">
        <w:t xml:space="preserve"> Claim shall proceed in two separate stages, in order to deal with issues of validity and compensation, respectively;</w:t>
      </w:r>
    </w:p>
    <w:p w14:paraId="6AE3014D" w14:textId="77777777" w:rsidR="0016633B" w:rsidRDefault="0016633B" w:rsidP="00325546">
      <w:pPr>
        <w:pStyle w:val="ListParagraph"/>
        <w:numPr>
          <w:ilvl w:val="0"/>
          <w:numId w:val="21"/>
        </w:numPr>
        <w:spacing w:line="360" w:lineRule="auto"/>
        <w:ind w:firstLine="0"/>
      </w:pPr>
      <w:r w:rsidRPr="00915E9F">
        <w:lastRenderedPageBreak/>
        <w:t>The Tribunal will first hold a hearing and render its decision on the validity</w:t>
      </w:r>
      <w:r>
        <w:t xml:space="preserve"> of the Claim (validity stage);</w:t>
      </w:r>
    </w:p>
    <w:p w14:paraId="5A52F385" w14:textId="77777777" w:rsidR="0016633B" w:rsidRPr="00BA352F" w:rsidRDefault="0016633B" w:rsidP="00325546">
      <w:pPr>
        <w:pStyle w:val="ListParagraph"/>
        <w:numPr>
          <w:ilvl w:val="0"/>
          <w:numId w:val="21"/>
        </w:numPr>
        <w:spacing w:line="360" w:lineRule="auto"/>
        <w:ind w:firstLine="0"/>
      </w:pPr>
      <w:r w:rsidRPr="00915E9F">
        <w:t xml:space="preserve">The second stage of this </w:t>
      </w:r>
      <w:r>
        <w:t>C</w:t>
      </w:r>
      <w:r w:rsidRPr="00915E9F">
        <w:t>laim pertaining to compensation</w:t>
      </w:r>
      <w:r w:rsidRPr="005660DC">
        <w:t xml:space="preserve">, including the principles of compensation and any applicable compensation criteria </w:t>
      </w:r>
      <w:r>
        <w:t>(compensation stage</w:t>
      </w:r>
      <w:r w:rsidRPr="00915E9F">
        <w:t xml:space="preserve">), will only proceed if the Claim is found to be valid. The </w:t>
      </w:r>
      <w:r>
        <w:t>c</w:t>
      </w:r>
      <w:r w:rsidRPr="00915E9F">
        <w:t xml:space="preserve">ompensation </w:t>
      </w:r>
      <w:r>
        <w:t>s</w:t>
      </w:r>
      <w:r w:rsidRPr="00915E9F">
        <w:t xml:space="preserve">tage will not begin until the </w:t>
      </w:r>
      <w:r>
        <w:t>v</w:t>
      </w:r>
      <w:r w:rsidRPr="00915E9F">
        <w:t xml:space="preserve">alidity </w:t>
      </w:r>
      <w:r>
        <w:t>st</w:t>
      </w:r>
      <w:r w:rsidRPr="00915E9F">
        <w:t xml:space="preserve">age has been completed, </w:t>
      </w:r>
      <w:r>
        <w:t xml:space="preserve">and </w:t>
      </w:r>
      <w:r w:rsidRPr="00915E9F">
        <w:t>the issue of validity decided</w:t>
      </w:r>
      <w:r>
        <w:t>;</w:t>
      </w:r>
    </w:p>
    <w:p w14:paraId="49DCDB93" w14:textId="77777777" w:rsidR="0016633B" w:rsidRDefault="0016633B" w:rsidP="00325546">
      <w:pPr>
        <w:pStyle w:val="ListParagraph"/>
        <w:numPr>
          <w:ilvl w:val="0"/>
          <w:numId w:val="21"/>
        </w:numPr>
        <w:spacing w:line="360" w:lineRule="auto"/>
        <w:ind w:firstLine="0"/>
      </w:pPr>
      <w:r w:rsidRPr="00915E9F">
        <w:t xml:space="preserve">If the Claim is ultimately determined to be valid, the Parties will have a reasonable amount of time to gather evidence relating to compensation, including expert evidence, before the </w:t>
      </w:r>
      <w:r>
        <w:t>c</w:t>
      </w:r>
      <w:r w:rsidRPr="00915E9F">
        <w:t xml:space="preserve">ompensation </w:t>
      </w:r>
      <w:r>
        <w:t>s</w:t>
      </w:r>
      <w:r w:rsidRPr="00915E9F">
        <w:t>tage begins;</w:t>
      </w:r>
      <w:bookmarkStart w:id="2" w:name="signature"/>
      <w:bookmarkEnd w:id="2"/>
    </w:p>
    <w:p w14:paraId="133C4359" w14:textId="73F3B38D" w:rsidR="0016633B" w:rsidRDefault="0016633B" w:rsidP="00325546">
      <w:pPr>
        <w:pStyle w:val="ListParagraph"/>
        <w:numPr>
          <w:ilvl w:val="0"/>
          <w:numId w:val="21"/>
        </w:numPr>
        <w:spacing w:line="360" w:lineRule="auto"/>
        <w:ind w:firstLine="0"/>
      </w:pPr>
      <w:r w:rsidRPr="00BA352F">
        <w:t>The Parties may delay taking steps to prepare their cases on compensation until a determination is made on validity; and</w:t>
      </w:r>
    </w:p>
    <w:p w14:paraId="66FDC884" w14:textId="77777777" w:rsidR="0016633B" w:rsidRPr="00766C4E" w:rsidRDefault="0016633B" w:rsidP="00325546">
      <w:pPr>
        <w:pStyle w:val="ListParagraph"/>
        <w:numPr>
          <w:ilvl w:val="0"/>
          <w:numId w:val="21"/>
        </w:numPr>
        <w:spacing w:after="480" w:line="360" w:lineRule="auto"/>
        <w:ind w:firstLine="0"/>
        <w:rPr>
          <w:lang w:val="en-CA"/>
        </w:rPr>
      </w:pPr>
      <w:r w:rsidRPr="00915E9F">
        <w:t xml:space="preserve">In relation to this Order of </w:t>
      </w:r>
      <w:r>
        <w:t>b</w:t>
      </w:r>
      <w:r w:rsidRPr="00915E9F">
        <w:t xml:space="preserve">ifurcation, there shall be no costs awarded to either </w:t>
      </w:r>
      <w:r>
        <w:t>P</w:t>
      </w:r>
      <w:r w:rsidRPr="00915E9F">
        <w:t>arty.</w:t>
      </w:r>
    </w:p>
    <w:p w14:paraId="727220AE" w14:textId="77777777" w:rsidR="00C66586" w:rsidRPr="0016633B" w:rsidRDefault="00C66586" w:rsidP="0016633B">
      <w:pPr>
        <w:pStyle w:val="MainParagraph"/>
        <w:numPr>
          <w:ilvl w:val="0"/>
          <w:numId w:val="0"/>
        </w:numPr>
        <w:ind w:left="4950"/>
        <w:jc w:val="left"/>
        <w:rPr>
          <w:lang w:val="en-CA"/>
        </w:rPr>
      </w:pPr>
    </w:p>
    <w:p w14:paraId="1F5CBA3C" w14:textId="661EAFD2" w:rsidR="00C66586" w:rsidRDefault="00000000" w:rsidP="00C66586">
      <w:pPr>
        <w:pStyle w:val="RightAligned"/>
      </w:pPr>
      <w:r>
        <w:pict w14:anchorId="214A8956">
          <v:rect id="_x0000_i1025" style="width:219.95pt;height:1pt" o:hrpct="470" o:hralign="right" o:hrstd="t" o:hrnoshade="t" o:hr="t" fillcolor="black" stroked="f"/>
        </w:pict>
      </w:r>
    </w:p>
    <w:p w14:paraId="43614F90" w14:textId="1AC7FA85" w:rsidR="00C66586" w:rsidRDefault="00C66586" w:rsidP="00DD1401">
      <w:pPr>
        <w:pStyle w:val="RightAligned"/>
        <w:ind w:left="4950"/>
        <w:jc w:val="left"/>
      </w:pPr>
      <w:r>
        <w:t xml:space="preserve">Honourable </w:t>
      </w:r>
      <w:r w:rsidR="0016633B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member's first and last name"/>
            </w:textInput>
          </w:ffData>
        </w:fldChar>
      </w:r>
      <w:r w:rsidR="0016633B">
        <w:rPr>
          <w:highlight w:val="lightGray"/>
        </w:rPr>
        <w:instrText xml:space="preserve"> FORMTEXT </w:instrText>
      </w:r>
      <w:r w:rsidR="0016633B">
        <w:rPr>
          <w:highlight w:val="lightGray"/>
        </w:rPr>
      </w:r>
      <w:r w:rsidR="0016633B">
        <w:rPr>
          <w:highlight w:val="lightGray"/>
        </w:rPr>
        <w:fldChar w:fldCharType="separate"/>
      </w:r>
      <w:r w:rsidR="0016633B">
        <w:rPr>
          <w:noProof/>
          <w:highlight w:val="lightGray"/>
        </w:rPr>
        <w:t>member's first and last name</w:t>
      </w:r>
      <w:r w:rsidR="0016633B">
        <w:rPr>
          <w:highlight w:val="lightGray"/>
        </w:rPr>
        <w:fldChar w:fldCharType="end"/>
      </w:r>
      <w:r w:rsidR="0016633B">
        <w:t>, Chairperson</w:t>
      </w:r>
    </w:p>
    <w:p w14:paraId="0DAE3150" w14:textId="77777777" w:rsidR="00C66586" w:rsidRPr="00C66586" w:rsidRDefault="00C66586" w:rsidP="00C66586">
      <w:pPr>
        <w:pStyle w:val="Judge"/>
        <w:jc w:val="left"/>
      </w:pPr>
    </w:p>
    <w:sectPr w:rsidR="00C66586" w:rsidRPr="00C66586" w:rsidSect="00FB059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2A6C" w14:textId="77777777" w:rsidR="00845D38" w:rsidRDefault="00845D38" w:rsidP="000D5D1D">
      <w:r>
        <w:separator/>
      </w:r>
    </w:p>
  </w:endnote>
  <w:endnote w:type="continuationSeparator" w:id="0">
    <w:p w14:paraId="12633A64" w14:textId="77777777" w:rsidR="00845D38" w:rsidRDefault="00845D38" w:rsidP="000D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Times New Roman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37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0FE8B" w14:textId="7243FF68" w:rsidR="00FB0592" w:rsidRDefault="00FB05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0DE0B" w14:textId="77777777" w:rsidR="00FB0592" w:rsidRDefault="00FB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AA34" w14:textId="77777777" w:rsidR="00B936D3" w:rsidRDefault="00B936D3">
    <w:pPr>
      <w:pStyle w:val="Footer"/>
      <w:jc w:val="center"/>
    </w:pPr>
    <w:r w:rsidRPr="0084524F">
      <w:fldChar w:fldCharType="begin"/>
    </w:r>
    <w:r w:rsidRPr="0084524F">
      <w:instrText xml:space="preserve"> PAGE   \* MERGEFORMAT </w:instrText>
    </w:r>
    <w:r w:rsidRPr="0084524F">
      <w:fldChar w:fldCharType="separate"/>
    </w:r>
    <w:r w:rsidR="00191319">
      <w:rPr>
        <w:noProof/>
      </w:rPr>
      <w:t>2</w:t>
    </w:r>
    <w:r w:rsidRPr="0084524F">
      <w:fldChar w:fldCharType="end"/>
    </w:r>
  </w:p>
  <w:p w14:paraId="7E2C7D81" w14:textId="77777777" w:rsidR="00B936D3" w:rsidRDefault="00B936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72A3" w14:textId="77777777" w:rsidR="00845D38" w:rsidRDefault="00845D38" w:rsidP="000D5D1D">
      <w:r>
        <w:separator/>
      </w:r>
    </w:p>
  </w:footnote>
  <w:footnote w:type="continuationSeparator" w:id="0">
    <w:p w14:paraId="3D4F57B8" w14:textId="77777777" w:rsidR="00845D38" w:rsidRDefault="00845D38" w:rsidP="000D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7066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C1C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50F4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88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A464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1460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C92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E2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3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E7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5E"/>
    <w:multiLevelType w:val="hybridMultilevel"/>
    <w:tmpl w:val="15444A60"/>
    <w:lvl w:ilvl="0" w:tplc="96BA0C46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320" w:hanging="360"/>
      </w:pPr>
    </w:lvl>
    <w:lvl w:ilvl="2" w:tplc="0C0C001B" w:tentative="1">
      <w:start w:val="1"/>
      <w:numFmt w:val="lowerRoman"/>
      <w:lvlText w:val="%3."/>
      <w:lvlJc w:val="right"/>
      <w:pPr>
        <w:ind w:left="5040" w:hanging="180"/>
      </w:pPr>
    </w:lvl>
    <w:lvl w:ilvl="3" w:tplc="0C0C000F" w:tentative="1">
      <w:start w:val="1"/>
      <w:numFmt w:val="decimal"/>
      <w:lvlText w:val="%4."/>
      <w:lvlJc w:val="left"/>
      <w:pPr>
        <w:ind w:left="5760" w:hanging="360"/>
      </w:pPr>
    </w:lvl>
    <w:lvl w:ilvl="4" w:tplc="0C0C0019" w:tentative="1">
      <w:start w:val="1"/>
      <w:numFmt w:val="lowerLetter"/>
      <w:lvlText w:val="%5."/>
      <w:lvlJc w:val="left"/>
      <w:pPr>
        <w:ind w:left="6480" w:hanging="360"/>
      </w:pPr>
    </w:lvl>
    <w:lvl w:ilvl="5" w:tplc="0C0C001B" w:tentative="1">
      <w:start w:val="1"/>
      <w:numFmt w:val="lowerRoman"/>
      <w:lvlText w:val="%6."/>
      <w:lvlJc w:val="right"/>
      <w:pPr>
        <w:ind w:left="7200" w:hanging="180"/>
      </w:pPr>
    </w:lvl>
    <w:lvl w:ilvl="6" w:tplc="0C0C000F" w:tentative="1">
      <w:start w:val="1"/>
      <w:numFmt w:val="decimal"/>
      <w:lvlText w:val="%7."/>
      <w:lvlJc w:val="left"/>
      <w:pPr>
        <w:ind w:left="7920" w:hanging="360"/>
      </w:pPr>
    </w:lvl>
    <w:lvl w:ilvl="7" w:tplc="0C0C0019" w:tentative="1">
      <w:start w:val="1"/>
      <w:numFmt w:val="lowerLetter"/>
      <w:lvlText w:val="%8."/>
      <w:lvlJc w:val="left"/>
      <w:pPr>
        <w:ind w:left="8640" w:hanging="360"/>
      </w:pPr>
    </w:lvl>
    <w:lvl w:ilvl="8" w:tplc="0C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0DFA64EE"/>
    <w:multiLevelType w:val="hybridMultilevel"/>
    <w:tmpl w:val="9244CDF0"/>
    <w:lvl w:ilvl="0" w:tplc="4082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F6177"/>
    <w:multiLevelType w:val="hybridMultilevel"/>
    <w:tmpl w:val="D99E1452"/>
    <w:lvl w:ilvl="0" w:tplc="76FE50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B30A3"/>
    <w:multiLevelType w:val="multilevel"/>
    <w:tmpl w:val="9F2AC0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193339"/>
    <w:multiLevelType w:val="multilevel"/>
    <w:tmpl w:val="66F8D6D2"/>
    <w:lvl w:ilvl="0">
      <w:start w:val="1"/>
      <w:numFmt w:val="decimal"/>
      <w:pStyle w:val="SCTParagraphNumber"/>
      <w:lvlText w:val="[%1]"/>
      <w:lvlJc w:val="left"/>
      <w:pPr>
        <w:tabs>
          <w:tab w:val="num" w:pos="900"/>
        </w:tabs>
        <w:ind w:left="1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FC06DD8"/>
    <w:multiLevelType w:val="hybridMultilevel"/>
    <w:tmpl w:val="23CC9816"/>
    <w:lvl w:ilvl="0" w:tplc="D10A08E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3002375"/>
    <w:multiLevelType w:val="hybridMultilevel"/>
    <w:tmpl w:val="B4824DE8"/>
    <w:lvl w:ilvl="0" w:tplc="7506E8A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86B70A3"/>
    <w:multiLevelType w:val="hybridMultilevel"/>
    <w:tmpl w:val="8E34F27A"/>
    <w:lvl w:ilvl="0" w:tplc="C59EF6EE">
      <w:start w:val="1"/>
      <w:numFmt w:val="decimal"/>
      <w:pStyle w:val="MainParagraph"/>
      <w:lvlText w:val="[%1]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7DB2"/>
    <w:multiLevelType w:val="hybridMultilevel"/>
    <w:tmpl w:val="B9C8AE4A"/>
    <w:lvl w:ilvl="0" w:tplc="DA0CA08C">
      <w:start w:val="1"/>
      <w:numFmt w:val="decimal"/>
      <w:pStyle w:val="ParagNum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45C86"/>
    <w:multiLevelType w:val="multilevel"/>
    <w:tmpl w:val="13806798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)"/>
      <w:lvlJc w:val="left"/>
      <w:pPr>
        <w:ind w:left="2880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3600" w:firstLine="0"/>
      </w:pPr>
      <w:rPr>
        <w:rFonts w:ascii="Symbol" w:hAnsi="Symbol"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D061445"/>
    <w:multiLevelType w:val="hybridMultilevel"/>
    <w:tmpl w:val="A400FC70"/>
    <w:lvl w:ilvl="0" w:tplc="BADE906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58009">
    <w:abstractNumId w:val="14"/>
  </w:num>
  <w:num w:numId="2" w16cid:durableId="2011642988">
    <w:abstractNumId w:val="18"/>
  </w:num>
  <w:num w:numId="3" w16cid:durableId="1132407765">
    <w:abstractNumId w:val="13"/>
  </w:num>
  <w:num w:numId="4" w16cid:durableId="713120291">
    <w:abstractNumId w:val="19"/>
  </w:num>
  <w:num w:numId="5" w16cid:durableId="945313993">
    <w:abstractNumId w:val="11"/>
  </w:num>
  <w:num w:numId="6" w16cid:durableId="1357998733">
    <w:abstractNumId w:val="15"/>
  </w:num>
  <w:num w:numId="7" w16cid:durableId="1133061291">
    <w:abstractNumId w:val="10"/>
  </w:num>
  <w:num w:numId="8" w16cid:durableId="2143307189">
    <w:abstractNumId w:val="16"/>
  </w:num>
  <w:num w:numId="9" w16cid:durableId="708801896">
    <w:abstractNumId w:val="9"/>
  </w:num>
  <w:num w:numId="10" w16cid:durableId="216090249">
    <w:abstractNumId w:val="7"/>
  </w:num>
  <w:num w:numId="11" w16cid:durableId="653723754">
    <w:abstractNumId w:val="6"/>
  </w:num>
  <w:num w:numId="12" w16cid:durableId="1568152162">
    <w:abstractNumId w:val="5"/>
  </w:num>
  <w:num w:numId="13" w16cid:durableId="1908026701">
    <w:abstractNumId w:val="4"/>
  </w:num>
  <w:num w:numId="14" w16cid:durableId="384837318">
    <w:abstractNumId w:val="8"/>
  </w:num>
  <w:num w:numId="15" w16cid:durableId="293560888">
    <w:abstractNumId w:val="3"/>
  </w:num>
  <w:num w:numId="16" w16cid:durableId="1746302034">
    <w:abstractNumId w:val="2"/>
  </w:num>
  <w:num w:numId="17" w16cid:durableId="1266041001">
    <w:abstractNumId w:val="1"/>
  </w:num>
  <w:num w:numId="18" w16cid:durableId="1641613104">
    <w:abstractNumId w:val="0"/>
  </w:num>
  <w:num w:numId="19" w16cid:durableId="1876430519">
    <w:abstractNumId w:val="17"/>
  </w:num>
  <w:num w:numId="20" w16cid:durableId="1685092623">
    <w:abstractNumId w:val="20"/>
  </w:num>
  <w:num w:numId="21" w16cid:durableId="42057077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0A"/>
    <w:rsid w:val="00000C27"/>
    <w:rsid w:val="000012E3"/>
    <w:rsid w:val="00002C59"/>
    <w:rsid w:val="00004B24"/>
    <w:rsid w:val="00004F1A"/>
    <w:rsid w:val="0000581E"/>
    <w:rsid w:val="00007BCC"/>
    <w:rsid w:val="00012E7C"/>
    <w:rsid w:val="00014592"/>
    <w:rsid w:val="00021497"/>
    <w:rsid w:val="00021EEB"/>
    <w:rsid w:val="00023475"/>
    <w:rsid w:val="00023C35"/>
    <w:rsid w:val="00024A96"/>
    <w:rsid w:val="00025426"/>
    <w:rsid w:val="00026172"/>
    <w:rsid w:val="000270CD"/>
    <w:rsid w:val="00031B46"/>
    <w:rsid w:val="00037AAC"/>
    <w:rsid w:val="00037E59"/>
    <w:rsid w:val="00041C08"/>
    <w:rsid w:val="00044969"/>
    <w:rsid w:val="00047993"/>
    <w:rsid w:val="00051C62"/>
    <w:rsid w:val="00057BA4"/>
    <w:rsid w:val="00060496"/>
    <w:rsid w:val="000702C6"/>
    <w:rsid w:val="00073C0E"/>
    <w:rsid w:val="00074088"/>
    <w:rsid w:val="0007523B"/>
    <w:rsid w:val="00077EF9"/>
    <w:rsid w:val="000A0164"/>
    <w:rsid w:val="000A5012"/>
    <w:rsid w:val="000B3EF6"/>
    <w:rsid w:val="000B43A1"/>
    <w:rsid w:val="000C4F27"/>
    <w:rsid w:val="000C7C41"/>
    <w:rsid w:val="000D0AA3"/>
    <w:rsid w:val="000D1A96"/>
    <w:rsid w:val="000D3DBD"/>
    <w:rsid w:val="000D5D1D"/>
    <w:rsid w:val="000E2268"/>
    <w:rsid w:val="000E2B68"/>
    <w:rsid w:val="000E453D"/>
    <w:rsid w:val="000E6892"/>
    <w:rsid w:val="000E6CB0"/>
    <w:rsid w:val="000E78FA"/>
    <w:rsid w:val="000F2E7D"/>
    <w:rsid w:val="000F2FD4"/>
    <w:rsid w:val="0010046B"/>
    <w:rsid w:val="001046A6"/>
    <w:rsid w:val="00105DE3"/>
    <w:rsid w:val="00116473"/>
    <w:rsid w:val="00124E10"/>
    <w:rsid w:val="001265F0"/>
    <w:rsid w:val="001339DE"/>
    <w:rsid w:val="00140210"/>
    <w:rsid w:val="0014311A"/>
    <w:rsid w:val="00143D9C"/>
    <w:rsid w:val="001451CE"/>
    <w:rsid w:val="00146741"/>
    <w:rsid w:val="00150EF5"/>
    <w:rsid w:val="00153993"/>
    <w:rsid w:val="001551A6"/>
    <w:rsid w:val="001650DA"/>
    <w:rsid w:val="001651C2"/>
    <w:rsid w:val="0016633B"/>
    <w:rsid w:val="00166ED2"/>
    <w:rsid w:val="00167107"/>
    <w:rsid w:val="00171A4E"/>
    <w:rsid w:val="00174375"/>
    <w:rsid w:val="001758DB"/>
    <w:rsid w:val="001820C0"/>
    <w:rsid w:val="00182114"/>
    <w:rsid w:val="001825AC"/>
    <w:rsid w:val="001849CC"/>
    <w:rsid w:val="00187163"/>
    <w:rsid w:val="001879A6"/>
    <w:rsid w:val="00191319"/>
    <w:rsid w:val="00191AC6"/>
    <w:rsid w:val="001960EF"/>
    <w:rsid w:val="001A29FB"/>
    <w:rsid w:val="001A3EE0"/>
    <w:rsid w:val="001A46D6"/>
    <w:rsid w:val="001A647B"/>
    <w:rsid w:val="001B1F20"/>
    <w:rsid w:val="001B3B75"/>
    <w:rsid w:val="001B55D5"/>
    <w:rsid w:val="001B67A7"/>
    <w:rsid w:val="001E4B23"/>
    <w:rsid w:val="001E5205"/>
    <w:rsid w:val="001F1E83"/>
    <w:rsid w:val="001F3210"/>
    <w:rsid w:val="001F6397"/>
    <w:rsid w:val="0020688E"/>
    <w:rsid w:val="002171DE"/>
    <w:rsid w:val="00226BBB"/>
    <w:rsid w:val="00230D17"/>
    <w:rsid w:val="00234005"/>
    <w:rsid w:val="0023531B"/>
    <w:rsid w:val="002637AA"/>
    <w:rsid w:val="00264CC0"/>
    <w:rsid w:val="00270F46"/>
    <w:rsid w:val="00271D6B"/>
    <w:rsid w:val="002730C3"/>
    <w:rsid w:val="00274766"/>
    <w:rsid w:val="00275B5C"/>
    <w:rsid w:val="0028257D"/>
    <w:rsid w:val="0028377E"/>
    <w:rsid w:val="00283DE1"/>
    <w:rsid w:val="00284B8C"/>
    <w:rsid w:val="0029069B"/>
    <w:rsid w:val="002920E6"/>
    <w:rsid w:val="002923AF"/>
    <w:rsid w:val="0029329C"/>
    <w:rsid w:val="002955CF"/>
    <w:rsid w:val="002A2480"/>
    <w:rsid w:val="002A7D0C"/>
    <w:rsid w:val="002B2B67"/>
    <w:rsid w:val="002B7F95"/>
    <w:rsid w:val="002C1699"/>
    <w:rsid w:val="002C4BB2"/>
    <w:rsid w:val="002D6986"/>
    <w:rsid w:val="002D7B95"/>
    <w:rsid w:val="002E1010"/>
    <w:rsid w:val="002F357F"/>
    <w:rsid w:val="002F6FA7"/>
    <w:rsid w:val="0030113C"/>
    <w:rsid w:val="003136C8"/>
    <w:rsid w:val="00313817"/>
    <w:rsid w:val="00321857"/>
    <w:rsid w:val="0032548F"/>
    <w:rsid w:val="00325546"/>
    <w:rsid w:val="00327E52"/>
    <w:rsid w:val="00330156"/>
    <w:rsid w:val="003357A5"/>
    <w:rsid w:val="00340613"/>
    <w:rsid w:val="003468B7"/>
    <w:rsid w:val="00351817"/>
    <w:rsid w:val="00365B54"/>
    <w:rsid w:val="00365B60"/>
    <w:rsid w:val="00366520"/>
    <w:rsid w:val="00370D56"/>
    <w:rsid w:val="00375231"/>
    <w:rsid w:val="00390023"/>
    <w:rsid w:val="0039214F"/>
    <w:rsid w:val="0039356B"/>
    <w:rsid w:val="00396CFE"/>
    <w:rsid w:val="003A673C"/>
    <w:rsid w:val="003B5749"/>
    <w:rsid w:val="003D3795"/>
    <w:rsid w:val="003D49F8"/>
    <w:rsid w:val="003E51D5"/>
    <w:rsid w:val="003F5128"/>
    <w:rsid w:val="00407A70"/>
    <w:rsid w:val="00410307"/>
    <w:rsid w:val="00414525"/>
    <w:rsid w:val="00415277"/>
    <w:rsid w:val="00417ED8"/>
    <w:rsid w:val="00427172"/>
    <w:rsid w:val="0043263B"/>
    <w:rsid w:val="00437427"/>
    <w:rsid w:val="004407C3"/>
    <w:rsid w:val="004415BF"/>
    <w:rsid w:val="00443DDE"/>
    <w:rsid w:val="004466E7"/>
    <w:rsid w:val="00447C26"/>
    <w:rsid w:val="00453442"/>
    <w:rsid w:val="004555FB"/>
    <w:rsid w:val="004566FF"/>
    <w:rsid w:val="00463D43"/>
    <w:rsid w:val="004656D9"/>
    <w:rsid w:val="004662D5"/>
    <w:rsid w:val="00472C44"/>
    <w:rsid w:val="00475BA8"/>
    <w:rsid w:val="00485B2C"/>
    <w:rsid w:val="00485BB9"/>
    <w:rsid w:val="00487998"/>
    <w:rsid w:val="00490FF9"/>
    <w:rsid w:val="004938E6"/>
    <w:rsid w:val="004B592B"/>
    <w:rsid w:val="004B65DF"/>
    <w:rsid w:val="004B7443"/>
    <w:rsid w:val="004C0191"/>
    <w:rsid w:val="004C0516"/>
    <w:rsid w:val="004C2AEA"/>
    <w:rsid w:val="004C3CFB"/>
    <w:rsid w:val="004D484E"/>
    <w:rsid w:val="004D54AF"/>
    <w:rsid w:val="004E13B0"/>
    <w:rsid w:val="004F1380"/>
    <w:rsid w:val="004F1C4C"/>
    <w:rsid w:val="004F5A34"/>
    <w:rsid w:val="004F5D5D"/>
    <w:rsid w:val="0050040B"/>
    <w:rsid w:val="00501AE7"/>
    <w:rsid w:val="00502E9F"/>
    <w:rsid w:val="00510ADC"/>
    <w:rsid w:val="0051198E"/>
    <w:rsid w:val="005129F4"/>
    <w:rsid w:val="005152FC"/>
    <w:rsid w:val="00545FAC"/>
    <w:rsid w:val="00550E38"/>
    <w:rsid w:val="005559CA"/>
    <w:rsid w:val="00557406"/>
    <w:rsid w:val="00567DBF"/>
    <w:rsid w:val="00567E6C"/>
    <w:rsid w:val="00572C1F"/>
    <w:rsid w:val="00575802"/>
    <w:rsid w:val="005926E5"/>
    <w:rsid w:val="00594E3F"/>
    <w:rsid w:val="00595E9B"/>
    <w:rsid w:val="0059616A"/>
    <w:rsid w:val="005A02A5"/>
    <w:rsid w:val="005A1104"/>
    <w:rsid w:val="005A7C84"/>
    <w:rsid w:val="005B5487"/>
    <w:rsid w:val="005B7DB8"/>
    <w:rsid w:val="005C0942"/>
    <w:rsid w:val="005C1F4F"/>
    <w:rsid w:val="005D0C4B"/>
    <w:rsid w:val="005D1385"/>
    <w:rsid w:val="005D1E4F"/>
    <w:rsid w:val="005D3A94"/>
    <w:rsid w:val="005D6D3C"/>
    <w:rsid w:val="005E0150"/>
    <w:rsid w:val="005E660D"/>
    <w:rsid w:val="005F09DD"/>
    <w:rsid w:val="005F1FA1"/>
    <w:rsid w:val="005F2F08"/>
    <w:rsid w:val="00601DF8"/>
    <w:rsid w:val="00607591"/>
    <w:rsid w:val="006123F0"/>
    <w:rsid w:val="0061270B"/>
    <w:rsid w:val="006154D8"/>
    <w:rsid w:val="00616F8A"/>
    <w:rsid w:val="00620DBD"/>
    <w:rsid w:val="00621C98"/>
    <w:rsid w:val="00621D25"/>
    <w:rsid w:val="00627141"/>
    <w:rsid w:val="0063539C"/>
    <w:rsid w:val="00635779"/>
    <w:rsid w:val="0064159F"/>
    <w:rsid w:val="0064310B"/>
    <w:rsid w:val="00654DBC"/>
    <w:rsid w:val="00654E4C"/>
    <w:rsid w:val="006569AB"/>
    <w:rsid w:val="00664FAB"/>
    <w:rsid w:val="0068187E"/>
    <w:rsid w:val="00681FF8"/>
    <w:rsid w:val="00694B0E"/>
    <w:rsid w:val="006A1ACC"/>
    <w:rsid w:val="006A3FBA"/>
    <w:rsid w:val="006A4F35"/>
    <w:rsid w:val="006A77A7"/>
    <w:rsid w:val="006B0BC0"/>
    <w:rsid w:val="006B1288"/>
    <w:rsid w:val="006B2889"/>
    <w:rsid w:val="006B4F05"/>
    <w:rsid w:val="006C19A9"/>
    <w:rsid w:val="006C20E5"/>
    <w:rsid w:val="006C2681"/>
    <w:rsid w:val="006D053C"/>
    <w:rsid w:val="006D426F"/>
    <w:rsid w:val="006E6291"/>
    <w:rsid w:val="006E69B9"/>
    <w:rsid w:val="006F1FED"/>
    <w:rsid w:val="006F3BD3"/>
    <w:rsid w:val="006F5E53"/>
    <w:rsid w:val="00700B55"/>
    <w:rsid w:val="00701CB5"/>
    <w:rsid w:val="00705528"/>
    <w:rsid w:val="0071142C"/>
    <w:rsid w:val="0071333F"/>
    <w:rsid w:val="00713A1E"/>
    <w:rsid w:val="00714BCD"/>
    <w:rsid w:val="00724545"/>
    <w:rsid w:val="007251EE"/>
    <w:rsid w:val="00727546"/>
    <w:rsid w:val="00731049"/>
    <w:rsid w:val="00735860"/>
    <w:rsid w:val="00736FB4"/>
    <w:rsid w:val="00737613"/>
    <w:rsid w:val="00741B46"/>
    <w:rsid w:val="00744F99"/>
    <w:rsid w:val="0075173E"/>
    <w:rsid w:val="00756736"/>
    <w:rsid w:val="00757ACE"/>
    <w:rsid w:val="00760233"/>
    <w:rsid w:val="0076118C"/>
    <w:rsid w:val="00767A1A"/>
    <w:rsid w:val="00770349"/>
    <w:rsid w:val="0077644C"/>
    <w:rsid w:val="007771AD"/>
    <w:rsid w:val="00781952"/>
    <w:rsid w:val="00782B71"/>
    <w:rsid w:val="0078354C"/>
    <w:rsid w:val="00786E64"/>
    <w:rsid w:val="00790695"/>
    <w:rsid w:val="00792ED1"/>
    <w:rsid w:val="007A082A"/>
    <w:rsid w:val="007A4471"/>
    <w:rsid w:val="007A71F2"/>
    <w:rsid w:val="007B419E"/>
    <w:rsid w:val="007B436C"/>
    <w:rsid w:val="007B6704"/>
    <w:rsid w:val="007B7167"/>
    <w:rsid w:val="007C0DFF"/>
    <w:rsid w:val="007C2CC6"/>
    <w:rsid w:val="007C569B"/>
    <w:rsid w:val="007D16B4"/>
    <w:rsid w:val="007D2DC7"/>
    <w:rsid w:val="007E2F81"/>
    <w:rsid w:val="007F7043"/>
    <w:rsid w:val="00804538"/>
    <w:rsid w:val="0080606E"/>
    <w:rsid w:val="0080649E"/>
    <w:rsid w:val="00810877"/>
    <w:rsid w:val="00817082"/>
    <w:rsid w:val="00821C6C"/>
    <w:rsid w:val="0083015B"/>
    <w:rsid w:val="0083082E"/>
    <w:rsid w:val="00844899"/>
    <w:rsid w:val="0084524F"/>
    <w:rsid w:val="00845D38"/>
    <w:rsid w:val="0084600B"/>
    <w:rsid w:val="00846950"/>
    <w:rsid w:val="00860E9F"/>
    <w:rsid w:val="0086515A"/>
    <w:rsid w:val="00870507"/>
    <w:rsid w:val="0087276C"/>
    <w:rsid w:val="00872EEB"/>
    <w:rsid w:val="00876834"/>
    <w:rsid w:val="008768BF"/>
    <w:rsid w:val="008814CE"/>
    <w:rsid w:val="00883E35"/>
    <w:rsid w:val="00885389"/>
    <w:rsid w:val="00886938"/>
    <w:rsid w:val="0089095F"/>
    <w:rsid w:val="00894DD5"/>
    <w:rsid w:val="008A1FB1"/>
    <w:rsid w:val="008C0EE8"/>
    <w:rsid w:val="008C3310"/>
    <w:rsid w:val="008C5F22"/>
    <w:rsid w:val="008C760A"/>
    <w:rsid w:val="008D03AA"/>
    <w:rsid w:val="008D0A10"/>
    <w:rsid w:val="008D2AA1"/>
    <w:rsid w:val="008D2D03"/>
    <w:rsid w:val="008D397F"/>
    <w:rsid w:val="008D5CA7"/>
    <w:rsid w:val="008E4AE5"/>
    <w:rsid w:val="008E52E6"/>
    <w:rsid w:val="008F5079"/>
    <w:rsid w:val="0090218C"/>
    <w:rsid w:val="0090237E"/>
    <w:rsid w:val="009125DA"/>
    <w:rsid w:val="00916CAB"/>
    <w:rsid w:val="00917139"/>
    <w:rsid w:val="0092001A"/>
    <w:rsid w:val="00921BBE"/>
    <w:rsid w:val="00922301"/>
    <w:rsid w:val="00922937"/>
    <w:rsid w:val="00923AA9"/>
    <w:rsid w:val="009242DC"/>
    <w:rsid w:val="009251EA"/>
    <w:rsid w:val="00925891"/>
    <w:rsid w:val="00930C91"/>
    <w:rsid w:val="00933210"/>
    <w:rsid w:val="00933B52"/>
    <w:rsid w:val="0094740C"/>
    <w:rsid w:val="00954139"/>
    <w:rsid w:val="00954DA4"/>
    <w:rsid w:val="00962C50"/>
    <w:rsid w:val="00962E13"/>
    <w:rsid w:val="00966B95"/>
    <w:rsid w:val="009709DD"/>
    <w:rsid w:val="00982708"/>
    <w:rsid w:val="00984B49"/>
    <w:rsid w:val="00987D40"/>
    <w:rsid w:val="009974AB"/>
    <w:rsid w:val="009A0B28"/>
    <w:rsid w:val="009A1121"/>
    <w:rsid w:val="009B1F1E"/>
    <w:rsid w:val="009B54A9"/>
    <w:rsid w:val="009C4A8F"/>
    <w:rsid w:val="009C5E92"/>
    <w:rsid w:val="009D1B99"/>
    <w:rsid w:val="009D4F7F"/>
    <w:rsid w:val="009E14EC"/>
    <w:rsid w:val="009F300C"/>
    <w:rsid w:val="009F63EB"/>
    <w:rsid w:val="00A018C8"/>
    <w:rsid w:val="00A024C9"/>
    <w:rsid w:val="00A0619F"/>
    <w:rsid w:val="00A101EE"/>
    <w:rsid w:val="00A10ED2"/>
    <w:rsid w:val="00A140B6"/>
    <w:rsid w:val="00A203D2"/>
    <w:rsid w:val="00A24162"/>
    <w:rsid w:val="00A273B6"/>
    <w:rsid w:val="00A3059D"/>
    <w:rsid w:val="00A3091A"/>
    <w:rsid w:val="00A42B19"/>
    <w:rsid w:val="00A44902"/>
    <w:rsid w:val="00A45718"/>
    <w:rsid w:val="00A47650"/>
    <w:rsid w:val="00A47CD9"/>
    <w:rsid w:val="00A53313"/>
    <w:rsid w:val="00A54A16"/>
    <w:rsid w:val="00A60257"/>
    <w:rsid w:val="00A63F95"/>
    <w:rsid w:val="00A64C02"/>
    <w:rsid w:val="00A6556B"/>
    <w:rsid w:val="00A667FA"/>
    <w:rsid w:val="00A67F2C"/>
    <w:rsid w:val="00A763B6"/>
    <w:rsid w:val="00A821A3"/>
    <w:rsid w:val="00AA24B4"/>
    <w:rsid w:val="00AA5ACA"/>
    <w:rsid w:val="00AA6B45"/>
    <w:rsid w:val="00AA78A5"/>
    <w:rsid w:val="00AB2F56"/>
    <w:rsid w:val="00AB5632"/>
    <w:rsid w:val="00AB6069"/>
    <w:rsid w:val="00AD38EB"/>
    <w:rsid w:val="00AD5CA2"/>
    <w:rsid w:val="00AE10E9"/>
    <w:rsid w:val="00AE2462"/>
    <w:rsid w:val="00AE2854"/>
    <w:rsid w:val="00AE35CE"/>
    <w:rsid w:val="00AE6F31"/>
    <w:rsid w:val="00AE7D78"/>
    <w:rsid w:val="00AF0380"/>
    <w:rsid w:val="00AF724E"/>
    <w:rsid w:val="00B05244"/>
    <w:rsid w:val="00B05963"/>
    <w:rsid w:val="00B113EF"/>
    <w:rsid w:val="00B114E4"/>
    <w:rsid w:val="00B118EF"/>
    <w:rsid w:val="00B311FD"/>
    <w:rsid w:val="00B3289F"/>
    <w:rsid w:val="00B32DD6"/>
    <w:rsid w:val="00B405D9"/>
    <w:rsid w:val="00B43796"/>
    <w:rsid w:val="00B43EED"/>
    <w:rsid w:val="00B43F2A"/>
    <w:rsid w:val="00B455FA"/>
    <w:rsid w:val="00B4657A"/>
    <w:rsid w:val="00B46D21"/>
    <w:rsid w:val="00B47D8B"/>
    <w:rsid w:val="00B50A27"/>
    <w:rsid w:val="00B54AB8"/>
    <w:rsid w:val="00B55715"/>
    <w:rsid w:val="00B65AA1"/>
    <w:rsid w:val="00B70980"/>
    <w:rsid w:val="00B81DF6"/>
    <w:rsid w:val="00B84ED4"/>
    <w:rsid w:val="00B90DA9"/>
    <w:rsid w:val="00B92CDB"/>
    <w:rsid w:val="00B936D3"/>
    <w:rsid w:val="00B93A57"/>
    <w:rsid w:val="00BB02C9"/>
    <w:rsid w:val="00BB397C"/>
    <w:rsid w:val="00BB3E6E"/>
    <w:rsid w:val="00BB47D6"/>
    <w:rsid w:val="00BC0E83"/>
    <w:rsid w:val="00BC14E7"/>
    <w:rsid w:val="00BD599B"/>
    <w:rsid w:val="00BE4A2B"/>
    <w:rsid w:val="00BE60D1"/>
    <w:rsid w:val="00BE7348"/>
    <w:rsid w:val="00BE7B55"/>
    <w:rsid w:val="00BF6528"/>
    <w:rsid w:val="00C05C07"/>
    <w:rsid w:val="00C07CEF"/>
    <w:rsid w:val="00C11F8E"/>
    <w:rsid w:val="00C16263"/>
    <w:rsid w:val="00C220D1"/>
    <w:rsid w:val="00C266C2"/>
    <w:rsid w:val="00C26C1A"/>
    <w:rsid w:val="00C30895"/>
    <w:rsid w:val="00C3763E"/>
    <w:rsid w:val="00C52D5A"/>
    <w:rsid w:val="00C54A66"/>
    <w:rsid w:val="00C63C9C"/>
    <w:rsid w:val="00C66586"/>
    <w:rsid w:val="00C73FA3"/>
    <w:rsid w:val="00C74D4C"/>
    <w:rsid w:val="00C80B47"/>
    <w:rsid w:val="00C818B9"/>
    <w:rsid w:val="00C87091"/>
    <w:rsid w:val="00C951D6"/>
    <w:rsid w:val="00CA1272"/>
    <w:rsid w:val="00CA3240"/>
    <w:rsid w:val="00CA49FD"/>
    <w:rsid w:val="00CA54CC"/>
    <w:rsid w:val="00CA5694"/>
    <w:rsid w:val="00CC24D2"/>
    <w:rsid w:val="00CC37AB"/>
    <w:rsid w:val="00CC3EED"/>
    <w:rsid w:val="00CD1037"/>
    <w:rsid w:val="00CD7DDF"/>
    <w:rsid w:val="00CE4689"/>
    <w:rsid w:val="00CF1DFE"/>
    <w:rsid w:val="00CF295B"/>
    <w:rsid w:val="00D07D3A"/>
    <w:rsid w:val="00D1094D"/>
    <w:rsid w:val="00D1098C"/>
    <w:rsid w:val="00D15B2A"/>
    <w:rsid w:val="00D23C33"/>
    <w:rsid w:val="00D23F52"/>
    <w:rsid w:val="00D2498C"/>
    <w:rsid w:val="00D27F04"/>
    <w:rsid w:val="00D34292"/>
    <w:rsid w:val="00D36370"/>
    <w:rsid w:val="00D37D15"/>
    <w:rsid w:val="00D5086C"/>
    <w:rsid w:val="00D50D81"/>
    <w:rsid w:val="00D559CA"/>
    <w:rsid w:val="00D55C87"/>
    <w:rsid w:val="00D56365"/>
    <w:rsid w:val="00D57B2B"/>
    <w:rsid w:val="00D57CB8"/>
    <w:rsid w:val="00D60292"/>
    <w:rsid w:val="00D645F5"/>
    <w:rsid w:val="00D71AA5"/>
    <w:rsid w:val="00D72ED3"/>
    <w:rsid w:val="00D74E4E"/>
    <w:rsid w:val="00D828F6"/>
    <w:rsid w:val="00D83C65"/>
    <w:rsid w:val="00D9633F"/>
    <w:rsid w:val="00DA07DD"/>
    <w:rsid w:val="00DA736C"/>
    <w:rsid w:val="00DB1152"/>
    <w:rsid w:val="00DB2007"/>
    <w:rsid w:val="00DB4025"/>
    <w:rsid w:val="00DC48FC"/>
    <w:rsid w:val="00DC54FD"/>
    <w:rsid w:val="00DC7375"/>
    <w:rsid w:val="00DD1401"/>
    <w:rsid w:val="00DE6FE4"/>
    <w:rsid w:val="00DE76DB"/>
    <w:rsid w:val="00DF0DE7"/>
    <w:rsid w:val="00DF371B"/>
    <w:rsid w:val="00E02D87"/>
    <w:rsid w:val="00E042F7"/>
    <w:rsid w:val="00E063A3"/>
    <w:rsid w:val="00E13DDD"/>
    <w:rsid w:val="00E145C1"/>
    <w:rsid w:val="00E20E5C"/>
    <w:rsid w:val="00E214FF"/>
    <w:rsid w:val="00E23B33"/>
    <w:rsid w:val="00E24B7F"/>
    <w:rsid w:val="00E25D5D"/>
    <w:rsid w:val="00E25F8E"/>
    <w:rsid w:val="00E26D81"/>
    <w:rsid w:val="00E270D4"/>
    <w:rsid w:val="00E3406C"/>
    <w:rsid w:val="00E37858"/>
    <w:rsid w:val="00E55DB5"/>
    <w:rsid w:val="00E56C84"/>
    <w:rsid w:val="00E579A5"/>
    <w:rsid w:val="00E61312"/>
    <w:rsid w:val="00E656DE"/>
    <w:rsid w:val="00E71230"/>
    <w:rsid w:val="00E73096"/>
    <w:rsid w:val="00E82BD0"/>
    <w:rsid w:val="00E85FFC"/>
    <w:rsid w:val="00E86345"/>
    <w:rsid w:val="00E87F40"/>
    <w:rsid w:val="00E947B8"/>
    <w:rsid w:val="00E97090"/>
    <w:rsid w:val="00E97234"/>
    <w:rsid w:val="00EA16B8"/>
    <w:rsid w:val="00EA24C7"/>
    <w:rsid w:val="00EB79EC"/>
    <w:rsid w:val="00EC2AEA"/>
    <w:rsid w:val="00EC55C9"/>
    <w:rsid w:val="00EC5E47"/>
    <w:rsid w:val="00EC7F3C"/>
    <w:rsid w:val="00ED0B2C"/>
    <w:rsid w:val="00ED7247"/>
    <w:rsid w:val="00EE1707"/>
    <w:rsid w:val="00EE1A34"/>
    <w:rsid w:val="00EE5F3B"/>
    <w:rsid w:val="00EF36A6"/>
    <w:rsid w:val="00EF4EA1"/>
    <w:rsid w:val="00EF6DCD"/>
    <w:rsid w:val="00F00AE9"/>
    <w:rsid w:val="00F051F0"/>
    <w:rsid w:val="00F06CAC"/>
    <w:rsid w:val="00F14599"/>
    <w:rsid w:val="00F20330"/>
    <w:rsid w:val="00F21135"/>
    <w:rsid w:val="00F30889"/>
    <w:rsid w:val="00F3245A"/>
    <w:rsid w:val="00F34222"/>
    <w:rsid w:val="00F34F67"/>
    <w:rsid w:val="00F4398F"/>
    <w:rsid w:val="00F457C2"/>
    <w:rsid w:val="00F45891"/>
    <w:rsid w:val="00F45F44"/>
    <w:rsid w:val="00F52582"/>
    <w:rsid w:val="00F56EDE"/>
    <w:rsid w:val="00F71EEF"/>
    <w:rsid w:val="00F73A3A"/>
    <w:rsid w:val="00F743B9"/>
    <w:rsid w:val="00F75A40"/>
    <w:rsid w:val="00F81D22"/>
    <w:rsid w:val="00F95317"/>
    <w:rsid w:val="00F977E2"/>
    <w:rsid w:val="00F9792E"/>
    <w:rsid w:val="00F97B9B"/>
    <w:rsid w:val="00FA0BEC"/>
    <w:rsid w:val="00FA12DF"/>
    <w:rsid w:val="00FA3DF4"/>
    <w:rsid w:val="00FA44EB"/>
    <w:rsid w:val="00FA541B"/>
    <w:rsid w:val="00FB0592"/>
    <w:rsid w:val="00FB2687"/>
    <w:rsid w:val="00FC5E30"/>
    <w:rsid w:val="00FD18EA"/>
    <w:rsid w:val="00FD3DB1"/>
    <w:rsid w:val="00FD45B5"/>
    <w:rsid w:val="00FD5126"/>
    <w:rsid w:val="00FD51B0"/>
    <w:rsid w:val="00FD61F5"/>
    <w:rsid w:val="00FD7EE6"/>
    <w:rsid w:val="00FE0EDE"/>
    <w:rsid w:val="00FE4BA7"/>
    <w:rsid w:val="00FE7AD4"/>
    <w:rsid w:val="00FF41B3"/>
    <w:rsid w:val="00FF4984"/>
    <w:rsid w:val="00FF6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FE78"/>
  <w15:docId w15:val="{6B02C29A-A8A9-4C0F-B45E-8E57846B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(W1)" w:eastAsiaTheme="minorHAnsi" w:hAnsi="Arial (W1)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qFormat="1"/>
    <w:lsdException w:name="heading 5" w:semiHidden="1" w:uiPriority="6" w:qFormat="1"/>
    <w:lsdException w:name="heading 6" w:semiHidden="1" w:uiPriority="6" w:qFormat="1"/>
    <w:lsdException w:name="heading 7" w:semiHidden="1" w:uiPriority="6" w:qFormat="1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1CE"/>
    <w:pPr>
      <w:spacing w:after="240"/>
      <w:jc w:val="both"/>
    </w:pPr>
    <w:rPr>
      <w:rFonts w:ascii="Times New Roman" w:eastAsia="Times New Roman" w:hAnsi="Times New Roman" w:cs="Times New Roman"/>
      <w:lang w:eastAsia="en-CA"/>
    </w:rPr>
  </w:style>
  <w:style w:type="paragraph" w:styleId="Heading1">
    <w:name w:val="heading 1"/>
    <w:basedOn w:val="Normal"/>
    <w:next w:val="ParagNum"/>
    <w:link w:val="Heading1Char"/>
    <w:qFormat/>
    <w:rsid w:val="00844899"/>
    <w:pPr>
      <w:keepNext/>
      <w:numPr>
        <w:numId w:val="4"/>
      </w:numPr>
      <w:spacing w:before="240"/>
      <w:outlineLvl w:val="0"/>
    </w:pPr>
    <w:rPr>
      <w:b/>
      <w:bCs/>
      <w:caps/>
      <w:szCs w:val="32"/>
    </w:rPr>
  </w:style>
  <w:style w:type="paragraph" w:styleId="Heading2">
    <w:name w:val="heading 2"/>
    <w:basedOn w:val="Normal"/>
    <w:next w:val="ParagNum"/>
    <w:link w:val="Heading2Char"/>
    <w:qFormat/>
    <w:rsid w:val="00B311FD"/>
    <w:pPr>
      <w:keepNext/>
      <w:numPr>
        <w:ilvl w:val="1"/>
        <w:numId w:val="4"/>
      </w:numPr>
      <w:spacing w:before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ParagNum"/>
    <w:link w:val="Heading3Char"/>
    <w:qFormat/>
    <w:rsid w:val="005559CA"/>
    <w:pPr>
      <w:keepNext/>
      <w:numPr>
        <w:ilvl w:val="2"/>
        <w:numId w:val="4"/>
      </w:numPr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ParagNum"/>
    <w:link w:val="Heading4Char"/>
    <w:qFormat/>
    <w:rsid w:val="00F71EEF"/>
    <w:pPr>
      <w:keepNext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ParagNum"/>
    <w:link w:val="Heading5Char"/>
    <w:qFormat/>
    <w:rsid w:val="00F71EEF"/>
    <w:pPr>
      <w:keepNext/>
      <w:numPr>
        <w:ilvl w:val="4"/>
        <w:numId w:val="4"/>
      </w:numPr>
      <w:spacing w:before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ParagNum"/>
    <w:link w:val="Heading6Char"/>
    <w:qFormat/>
    <w:rsid w:val="00F71EEF"/>
    <w:pPr>
      <w:numPr>
        <w:ilvl w:val="5"/>
        <w:numId w:val="4"/>
      </w:num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2D7B95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4"/>
    <w:semiHidden/>
    <w:rsid w:val="00DE76D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4"/>
    <w:semiHidden/>
    <w:rsid w:val="00DE76DB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0695"/>
    <w:rPr>
      <w:rFonts w:ascii="Times New Roman" w:eastAsia="Times New Roman" w:hAnsi="Times New Roman" w:cs="Times New Roman"/>
      <w:b/>
      <w:bCs/>
      <w:caps/>
      <w:szCs w:val="32"/>
      <w:lang w:eastAsia="en-CA"/>
    </w:rPr>
  </w:style>
  <w:style w:type="character" w:customStyle="1" w:styleId="Heading2Char">
    <w:name w:val="Heading 2 Char"/>
    <w:link w:val="Heading2"/>
    <w:rsid w:val="00790695"/>
    <w:rPr>
      <w:rFonts w:ascii="Times New Roman" w:eastAsia="Times New Roman" w:hAnsi="Times New Roman" w:cs="Times New Roman"/>
      <w:b/>
      <w:bCs/>
      <w:iCs/>
      <w:szCs w:val="28"/>
      <w:lang w:eastAsia="en-CA"/>
    </w:rPr>
  </w:style>
  <w:style w:type="character" w:customStyle="1" w:styleId="Heading3Char">
    <w:name w:val="Heading 3 Char"/>
    <w:link w:val="Heading3"/>
    <w:rsid w:val="00790695"/>
    <w:rPr>
      <w:rFonts w:ascii="Times New Roman" w:eastAsia="Times New Roman" w:hAnsi="Times New Roman" w:cs="Times New Roman"/>
      <w:b/>
      <w:bCs/>
      <w:szCs w:val="26"/>
      <w:lang w:eastAsia="en-CA"/>
    </w:rPr>
  </w:style>
  <w:style w:type="paragraph" w:customStyle="1" w:styleId="SCTNormal">
    <w:name w:val="SCT Normal"/>
    <w:uiPriority w:val="4"/>
    <w:semiHidden/>
    <w:qFormat/>
    <w:rsid w:val="00CA49FD"/>
    <w:rPr>
      <w:rFonts w:ascii="Times New Roman" w:hAnsi="Times New Roman"/>
    </w:rPr>
  </w:style>
  <w:style w:type="paragraph" w:customStyle="1" w:styleId="SCTQuote">
    <w:name w:val="SCT Quote"/>
    <w:uiPriority w:val="4"/>
    <w:semiHidden/>
    <w:qFormat/>
    <w:rsid w:val="0043263B"/>
    <w:pPr>
      <w:spacing w:after="240" w:line="120" w:lineRule="atLeast"/>
      <w:ind w:left="1440" w:right="720"/>
      <w:jc w:val="both"/>
    </w:pPr>
    <w:rPr>
      <w:rFonts w:ascii="Times New Roman" w:hAnsi="Times New Roman"/>
      <w:sz w:val="22"/>
    </w:rPr>
  </w:style>
  <w:style w:type="paragraph" w:customStyle="1" w:styleId="SCJTranscript">
    <w:name w:val="SCJ Transcript"/>
    <w:uiPriority w:val="4"/>
    <w:semiHidden/>
    <w:rsid w:val="00DE76DB"/>
    <w:pPr>
      <w:spacing w:after="120"/>
      <w:ind w:left="1440" w:right="720" w:hanging="720"/>
    </w:pPr>
    <w:rPr>
      <w:sz w:val="22"/>
    </w:rPr>
  </w:style>
  <w:style w:type="paragraph" w:customStyle="1" w:styleId="SCJNon-Number">
    <w:name w:val="SCJ Non-Number"/>
    <w:uiPriority w:val="4"/>
    <w:semiHidden/>
    <w:rsid w:val="00DE76DB"/>
    <w:pPr>
      <w:spacing w:after="240" w:line="360" w:lineRule="auto"/>
    </w:pPr>
  </w:style>
  <w:style w:type="paragraph" w:customStyle="1" w:styleId="SCTParagraphNumber">
    <w:name w:val="SCT Paragraph Number"/>
    <w:uiPriority w:val="4"/>
    <w:semiHidden/>
    <w:qFormat/>
    <w:rsid w:val="00ED0B2C"/>
    <w:pPr>
      <w:numPr>
        <w:numId w:val="1"/>
      </w:numPr>
      <w:spacing w:after="240" w:line="360" w:lineRule="auto"/>
      <w:ind w:left="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4"/>
    <w:semiHidden/>
    <w:rsid w:val="002D7B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semiHidden/>
    <w:rsid w:val="00792ED1"/>
    <w:rPr>
      <w:rFonts w:ascii="Times New Roman" w:eastAsia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uiPriority w:val="99"/>
    <w:rsid w:val="002D7B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2ED1"/>
    <w:rPr>
      <w:rFonts w:ascii="Times New Roman" w:eastAsia="Times New Roman" w:hAnsi="Times New Roman" w:cs="Times New Roman"/>
      <w:lang w:eastAsia="en-CA"/>
    </w:rPr>
  </w:style>
  <w:style w:type="paragraph" w:customStyle="1" w:styleId="SCJHeader">
    <w:name w:val="SCJ Header"/>
    <w:uiPriority w:val="4"/>
    <w:semiHidden/>
    <w:rsid w:val="00DE76DB"/>
    <w:pPr>
      <w:pBdr>
        <w:bottom w:val="single" w:sz="4" w:space="1" w:color="auto"/>
      </w:pBdr>
      <w:tabs>
        <w:tab w:val="right" w:pos="9000"/>
      </w:tabs>
    </w:pPr>
    <w:rPr>
      <w:b/>
      <w:i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76834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6834"/>
    <w:rPr>
      <w:rFonts w:ascii="Tahoma" w:eastAsia="Times New Roman" w:hAnsi="Tahoma" w:cs="Tahoma"/>
      <w:sz w:val="16"/>
      <w:szCs w:val="16"/>
    </w:rPr>
  </w:style>
  <w:style w:type="paragraph" w:customStyle="1" w:styleId="SCJTitle">
    <w:name w:val="SCJ Title"/>
    <w:next w:val="SCTNormal"/>
    <w:uiPriority w:val="4"/>
    <w:semiHidden/>
    <w:rsid w:val="00DE76DB"/>
    <w:pPr>
      <w:spacing w:after="480"/>
      <w:jc w:val="center"/>
    </w:pPr>
    <w:rPr>
      <w:b/>
      <w:sz w:val="32"/>
      <w:szCs w:val="32"/>
    </w:rPr>
  </w:style>
  <w:style w:type="character" w:customStyle="1" w:styleId="Heading4Char">
    <w:name w:val="Heading 4 Char"/>
    <w:link w:val="Heading4"/>
    <w:rsid w:val="00F71EEF"/>
    <w:rPr>
      <w:rFonts w:ascii="Times New Roman" w:eastAsia="Times New Roman" w:hAnsi="Times New Roman" w:cs="Times New Roman"/>
      <w:b/>
      <w:bCs/>
      <w:szCs w:val="28"/>
      <w:lang w:eastAsia="en-CA"/>
    </w:rPr>
  </w:style>
  <w:style w:type="character" w:customStyle="1" w:styleId="Heading5Char">
    <w:name w:val="Heading 5 Char"/>
    <w:link w:val="Heading5"/>
    <w:rsid w:val="00F71EEF"/>
    <w:rPr>
      <w:rFonts w:ascii="Times New Roman" w:eastAsia="Times New Roman" w:hAnsi="Times New Roman" w:cs="Times New Roman"/>
      <w:b/>
      <w:bCs/>
      <w:iCs/>
      <w:szCs w:val="26"/>
      <w:lang w:eastAsia="en-CA"/>
    </w:rPr>
  </w:style>
  <w:style w:type="paragraph" w:customStyle="1" w:styleId="SCJTOCHEADINGS">
    <w:name w:val="SCJ TOC HEADINGS"/>
    <w:basedOn w:val="Normal"/>
    <w:uiPriority w:val="4"/>
    <w:semiHidden/>
    <w:rsid w:val="00DE76DB"/>
    <w:pPr>
      <w:tabs>
        <w:tab w:val="left" w:pos="7560"/>
      </w:tabs>
    </w:pPr>
    <w:rPr>
      <w:rFonts w:eastAsiaTheme="minorHAnsi" w:cstheme="minorBidi"/>
      <w:b/>
      <w:sz w:val="28"/>
    </w:rPr>
  </w:style>
  <w:style w:type="paragraph" w:customStyle="1" w:styleId="SCJTOCL1">
    <w:name w:val="SCJ TOC L1"/>
    <w:uiPriority w:val="4"/>
    <w:semiHidden/>
    <w:rsid w:val="00DE76DB"/>
    <w:pPr>
      <w:tabs>
        <w:tab w:val="left" w:pos="7560"/>
      </w:tabs>
      <w:spacing w:after="100"/>
    </w:pPr>
    <w:rPr>
      <w:b/>
      <w:caps/>
    </w:rPr>
  </w:style>
  <w:style w:type="paragraph" w:customStyle="1" w:styleId="SCJTOCL2">
    <w:name w:val="SCJ TOC L2"/>
    <w:uiPriority w:val="4"/>
    <w:semiHidden/>
    <w:rsid w:val="00DE76DB"/>
    <w:pPr>
      <w:tabs>
        <w:tab w:val="left" w:pos="7560"/>
      </w:tabs>
      <w:spacing w:after="100"/>
      <w:ind w:left="245"/>
    </w:pPr>
    <w:rPr>
      <w:sz w:val="22"/>
    </w:rPr>
  </w:style>
  <w:style w:type="paragraph" w:customStyle="1" w:styleId="SCJTOCL3">
    <w:name w:val="SCJ TOC L3"/>
    <w:uiPriority w:val="4"/>
    <w:semiHidden/>
    <w:rsid w:val="00DE76DB"/>
    <w:pPr>
      <w:tabs>
        <w:tab w:val="left" w:pos="7560"/>
      </w:tabs>
      <w:spacing w:after="100"/>
      <w:ind w:left="475"/>
    </w:pPr>
    <w:rPr>
      <w:sz w:val="22"/>
    </w:rPr>
  </w:style>
  <w:style w:type="paragraph" w:customStyle="1" w:styleId="SCJTOCL4">
    <w:name w:val="SCJ TOC L4"/>
    <w:uiPriority w:val="4"/>
    <w:semiHidden/>
    <w:rsid w:val="00C07CEF"/>
    <w:pPr>
      <w:tabs>
        <w:tab w:val="left" w:pos="7560"/>
      </w:tabs>
      <w:spacing w:after="100"/>
      <w:ind w:left="720"/>
    </w:pPr>
    <w:rPr>
      <w:rFonts w:ascii="Times New Roman" w:hAnsi="Times New Roman"/>
    </w:rPr>
  </w:style>
  <w:style w:type="paragraph" w:customStyle="1" w:styleId="SCJTOCL5">
    <w:name w:val="SCJ TOC L5"/>
    <w:uiPriority w:val="4"/>
    <w:semiHidden/>
    <w:rsid w:val="00DE76DB"/>
    <w:pPr>
      <w:tabs>
        <w:tab w:val="left" w:pos="7560"/>
      </w:tabs>
      <w:spacing w:after="100"/>
      <w:ind w:left="965"/>
    </w:pPr>
    <w:rPr>
      <w:sz w:val="22"/>
    </w:rPr>
  </w:style>
  <w:style w:type="character" w:customStyle="1" w:styleId="Heading6Char">
    <w:name w:val="Heading 6 Char"/>
    <w:link w:val="Heading6"/>
    <w:rsid w:val="00F71EEF"/>
    <w:rPr>
      <w:rFonts w:ascii="Times New Roman" w:eastAsia="Times New Roman" w:hAnsi="Times New Roman" w:cs="Times New Roman"/>
      <w:b/>
      <w:bCs/>
      <w:szCs w:val="22"/>
      <w:lang w:eastAsia="en-CA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790695"/>
    <w:rPr>
      <w:rFonts w:asciiTheme="majorHAnsi" w:eastAsiaTheme="majorEastAsia" w:hAnsiTheme="majorHAnsi" w:cstheme="majorBidi"/>
      <w:i/>
      <w:iCs/>
      <w:color w:val="404040" w:themeColor="text1" w:themeTint="BF"/>
      <w:lang w:eastAsia="en-CA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790695"/>
    <w:rPr>
      <w:rFonts w:asciiTheme="majorHAnsi" w:eastAsiaTheme="majorEastAsia" w:hAnsiTheme="majorHAnsi" w:cstheme="majorBidi"/>
      <w:i/>
      <w:iCs/>
      <w:color w:val="404040" w:themeColor="text1" w:themeTint="BF"/>
      <w:lang w:eastAsia="en-CA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790695"/>
    <w:rPr>
      <w:rFonts w:asciiTheme="majorHAnsi" w:eastAsiaTheme="majorEastAsia" w:hAnsiTheme="majorHAnsi" w:cstheme="majorBidi"/>
      <w:i/>
      <w:color w:val="404040" w:themeColor="text1" w:themeTint="BF"/>
      <w:lang w:eastAsia="en-CA"/>
    </w:rPr>
  </w:style>
  <w:style w:type="paragraph" w:styleId="BalloonText">
    <w:name w:val="Balloon Text"/>
    <w:basedOn w:val="Normal"/>
    <w:link w:val="BalloonTextChar"/>
    <w:semiHidden/>
    <w:rsid w:val="002D7B95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7B95"/>
    <w:rPr>
      <w:rFonts w:ascii="Tahoma" w:eastAsia="Times New Roman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2D7B95"/>
    <w:rPr>
      <w:rFonts w:ascii="Arial" w:eastAsia="Times New Roman" w:hAnsi="Arial" w:cs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451CE"/>
    <w:pPr>
      <w:tabs>
        <w:tab w:val="left" w:pos="540"/>
        <w:tab w:val="right" w:leader="dot" w:pos="9350"/>
      </w:tabs>
      <w:spacing w:before="120" w:after="120"/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39"/>
    <w:rsid w:val="001451CE"/>
    <w:pPr>
      <w:tabs>
        <w:tab w:val="left" w:pos="720"/>
        <w:tab w:val="right" w:leader="dot" w:pos="9350"/>
      </w:tabs>
      <w:spacing w:after="12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1451CE"/>
    <w:pPr>
      <w:tabs>
        <w:tab w:val="left" w:pos="958"/>
        <w:tab w:val="right" w:leader="dot" w:pos="9350"/>
      </w:tabs>
      <w:ind w:left="480"/>
    </w:pPr>
    <w:rPr>
      <w:iCs/>
    </w:rPr>
  </w:style>
  <w:style w:type="paragraph" w:styleId="TOC4">
    <w:name w:val="toc 4"/>
    <w:basedOn w:val="Normal"/>
    <w:next w:val="Normal"/>
    <w:autoRedefine/>
    <w:uiPriority w:val="39"/>
    <w:semiHidden/>
    <w:rsid w:val="001451CE"/>
    <w:pPr>
      <w:tabs>
        <w:tab w:val="left" w:pos="1202"/>
        <w:tab w:val="right" w:leader="dot" w:pos="9350"/>
      </w:tabs>
      <w:ind w:left="720"/>
    </w:pPr>
    <w:rPr>
      <w:szCs w:val="18"/>
    </w:rPr>
  </w:style>
  <w:style w:type="character" w:styleId="Hyperlink">
    <w:name w:val="Hyperlink"/>
    <w:basedOn w:val="DefaultParagraphFont"/>
    <w:uiPriority w:val="99"/>
    <w:rsid w:val="00D57CB8"/>
    <w:rPr>
      <w:color w:val="0000FF" w:themeColor="hyperlink"/>
      <w:u w:val="single"/>
    </w:rPr>
  </w:style>
  <w:style w:type="character" w:customStyle="1" w:styleId="sectionlabel">
    <w:name w:val="sectionlabel"/>
    <w:basedOn w:val="DefaultParagraphFont"/>
    <w:uiPriority w:val="4"/>
    <w:semiHidden/>
    <w:rsid w:val="00B47D8B"/>
    <w:rPr>
      <w:b/>
      <w:bCs/>
    </w:rPr>
  </w:style>
  <w:style w:type="character" w:styleId="Emphasis">
    <w:name w:val="Emphasis"/>
    <w:basedOn w:val="DefaultParagraphFont"/>
    <w:uiPriority w:val="20"/>
    <w:semiHidden/>
    <w:rsid w:val="00B47D8B"/>
    <w:rPr>
      <w:i/>
      <w:iCs/>
    </w:rPr>
  </w:style>
  <w:style w:type="paragraph" w:styleId="ListParagraph">
    <w:name w:val="List Paragraph"/>
    <w:basedOn w:val="Normal"/>
    <w:uiPriority w:val="34"/>
    <w:qFormat/>
    <w:rsid w:val="00F56EDE"/>
    <w:pPr>
      <w:ind w:left="720"/>
    </w:pPr>
    <w:rPr>
      <w:rFonts w:eastAsiaTheme="minorHAnsi"/>
      <w:lang w:val="en-US"/>
    </w:rPr>
  </w:style>
  <w:style w:type="character" w:customStyle="1" w:styleId="bold1">
    <w:name w:val="bold1"/>
    <w:basedOn w:val="DefaultParagraphFont"/>
    <w:uiPriority w:val="4"/>
    <w:semiHidden/>
    <w:rsid w:val="001F6397"/>
    <w:rPr>
      <w:b/>
      <w:bCs/>
    </w:rPr>
  </w:style>
  <w:style w:type="character" w:customStyle="1" w:styleId="hit1">
    <w:name w:val="hit1"/>
    <w:basedOn w:val="DefaultParagraphFont"/>
    <w:uiPriority w:val="4"/>
    <w:semiHidden/>
    <w:rsid w:val="001F6397"/>
    <w:rPr>
      <w:b/>
      <w:bCs/>
      <w:color w:val="CC0033"/>
    </w:rPr>
  </w:style>
  <w:style w:type="character" w:styleId="CommentReference">
    <w:name w:val="annotation reference"/>
    <w:basedOn w:val="DefaultParagraphFont"/>
    <w:uiPriority w:val="99"/>
    <w:semiHidden/>
    <w:unhideWhenUsed/>
    <w:rsid w:val="00B45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5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5FA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5FA"/>
    <w:rPr>
      <w:rFonts w:eastAsia="Times New Roman" w:cs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D645F5"/>
    <w:pPr>
      <w:spacing w:after="0" w:line="276" w:lineRule="auto"/>
      <w:outlineLvl w:val="9"/>
    </w:pPr>
    <w:rPr>
      <w:rFonts w:asciiTheme="majorHAnsi" w:hAnsiTheme="majorHAnsi"/>
      <w:caps w:val="0"/>
      <w:color w:val="365F91" w:themeColor="accent1" w:themeShade="BF"/>
      <w:lang w:val="en-US"/>
    </w:rPr>
  </w:style>
  <w:style w:type="character" w:styleId="Strong">
    <w:name w:val="Strong"/>
    <w:uiPriority w:val="4"/>
    <w:semiHidden/>
    <w:rsid w:val="005D3A94"/>
    <w:rPr>
      <w:b/>
    </w:rPr>
  </w:style>
  <w:style w:type="paragraph" w:customStyle="1" w:styleId="Judge">
    <w:name w:val="Judge"/>
    <w:basedOn w:val="Normal"/>
    <w:rsid w:val="00A47650"/>
    <w:pPr>
      <w:spacing w:before="960"/>
    </w:pPr>
    <w:rPr>
      <w:b/>
      <w:caps/>
      <w:u w:val="single"/>
      <w:lang w:val="en-US"/>
    </w:rPr>
  </w:style>
  <w:style w:type="paragraph" w:customStyle="1" w:styleId="ONTSUPERIORCOURT">
    <w:name w:val="ONT SUPERIOR COURT ..."/>
    <w:basedOn w:val="Normal"/>
    <w:uiPriority w:val="4"/>
    <w:semiHidden/>
    <w:rsid w:val="00A47650"/>
    <w:pPr>
      <w:spacing w:before="1920"/>
      <w:jc w:val="center"/>
    </w:pPr>
    <w:rPr>
      <w:b/>
      <w:lang w:val="en-US"/>
    </w:rPr>
  </w:style>
  <w:style w:type="paragraph" w:customStyle="1" w:styleId="Party-UsedinTable">
    <w:name w:val="Party - Used in Table"/>
    <w:basedOn w:val="Normal"/>
    <w:uiPriority w:val="4"/>
    <w:semiHidden/>
    <w:rsid w:val="005D3A94"/>
    <w:rPr>
      <w:lang w:val="en-US"/>
    </w:rPr>
  </w:style>
  <w:style w:type="paragraph" w:customStyle="1" w:styleId="PlainAppDefenResp-UsedinTable">
    <w:name w:val="Plain/App/Defen/Resp - Used in Table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-and-">
    <w:name w:val="- and -"/>
    <w:basedOn w:val="Normal"/>
    <w:uiPriority w:val="4"/>
    <w:semiHidden/>
    <w:rsid w:val="005D3A94"/>
    <w:rPr>
      <w:b/>
      <w:lang w:val="en-US"/>
    </w:rPr>
  </w:style>
  <w:style w:type="paragraph" w:customStyle="1" w:styleId="StyleCause-Date">
    <w:name w:val="StyleCause-Date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StyleCause-CourtFileNo">
    <w:name w:val="StyleCause-CourtFileNo"/>
    <w:basedOn w:val="Normal"/>
    <w:uiPriority w:val="4"/>
    <w:semiHidden/>
    <w:rsid w:val="005D3A94"/>
    <w:pPr>
      <w:jc w:val="right"/>
    </w:pPr>
    <w:rPr>
      <w:lang w:val="en-US"/>
    </w:rPr>
  </w:style>
  <w:style w:type="paragraph" w:customStyle="1" w:styleId="BETWEEN">
    <w:name w:val="BETWEEN:"/>
    <w:basedOn w:val="Normal"/>
    <w:uiPriority w:val="4"/>
    <w:semiHidden/>
    <w:rsid w:val="005D3A94"/>
    <w:rPr>
      <w:lang w:val="en-US"/>
    </w:rPr>
  </w:style>
  <w:style w:type="paragraph" w:customStyle="1" w:styleId="Counsel-UsedinTable">
    <w:name w:val="Counsel - Used in Table"/>
    <w:basedOn w:val="Normal"/>
    <w:uiPriority w:val="4"/>
    <w:semiHidden/>
    <w:rsid w:val="005D3A94"/>
    <w:pPr>
      <w:spacing w:before="240"/>
    </w:pPr>
    <w:rPr>
      <w:lang w:val="en-US"/>
    </w:rPr>
  </w:style>
  <w:style w:type="paragraph" w:styleId="TOC5">
    <w:name w:val="toc 5"/>
    <w:basedOn w:val="Normal"/>
    <w:next w:val="Normal"/>
    <w:autoRedefine/>
    <w:uiPriority w:val="39"/>
    <w:semiHidden/>
    <w:rsid w:val="001451CE"/>
    <w:pPr>
      <w:tabs>
        <w:tab w:val="left" w:pos="1508"/>
        <w:tab w:val="right" w:leader="dot" w:pos="9350"/>
      </w:tabs>
      <w:ind w:left="960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1451CE"/>
    <w:pPr>
      <w:tabs>
        <w:tab w:val="left" w:pos="1888"/>
        <w:tab w:val="right" w:leader="dot" w:pos="9350"/>
      </w:tabs>
      <w:ind w:left="1200"/>
    </w:pPr>
    <w:rPr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D3795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D3795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D3795"/>
    <w:pPr>
      <w:ind w:left="1920"/>
    </w:pPr>
    <w:rPr>
      <w:rFonts w:asciiTheme="minorHAnsi" w:hAnsiTheme="minorHAnsi"/>
      <w:sz w:val="18"/>
      <w:szCs w:val="18"/>
    </w:rPr>
  </w:style>
  <w:style w:type="paragraph" w:styleId="Quote">
    <w:name w:val="Quote"/>
    <w:basedOn w:val="Normal"/>
    <w:next w:val="Normal"/>
    <w:link w:val="QuoteChar"/>
    <w:qFormat/>
    <w:rsid w:val="00567DBF"/>
    <w:pPr>
      <w:spacing w:line="120" w:lineRule="atLeast"/>
      <w:ind w:left="1440" w:right="720"/>
    </w:pPr>
    <w:rPr>
      <w:iCs/>
      <w:color w:val="000000"/>
      <w:sz w:val="22"/>
    </w:rPr>
  </w:style>
  <w:style w:type="character" w:customStyle="1" w:styleId="QuoteChar">
    <w:name w:val="Quote Char"/>
    <w:link w:val="Quote"/>
    <w:rsid w:val="00567DBF"/>
    <w:rPr>
      <w:rFonts w:ascii="Times New Roman" w:eastAsia="Times New Roman" w:hAnsi="Times New Roman" w:cs="Times New Roman"/>
      <w:iCs/>
      <w:color w:val="000000"/>
      <w:sz w:val="22"/>
      <w:lang w:eastAsia="en-CA"/>
    </w:rPr>
  </w:style>
  <w:style w:type="paragraph" w:styleId="IntenseQuote">
    <w:name w:val="Intense Quote"/>
    <w:basedOn w:val="Normal"/>
    <w:next w:val="Normal"/>
    <w:link w:val="IntenseQuoteChar"/>
    <w:qFormat/>
    <w:rsid w:val="00567DBF"/>
    <w:pPr>
      <w:spacing w:line="360" w:lineRule="auto"/>
      <w:ind w:left="1872" w:right="1872"/>
    </w:pPr>
    <w:rPr>
      <w:bCs/>
      <w:iCs/>
      <w:sz w:val="22"/>
    </w:rPr>
  </w:style>
  <w:style w:type="character" w:customStyle="1" w:styleId="IntenseQuoteChar">
    <w:name w:val="Intense Quote Char"/>
    <w:link w:val="IntenseQuote"/>
    <w:rsid w:val="00567DBF"/>
    <w:rPr>
      <w:rFonts w:ascii="Times New Roman" w:eastAsia="Times New Roman" w:hAnsi="Times New Roman" w:cs="Times New Roman"/>
      <w:bCs/>
      <w:iCs/>
      <w:sz w:val="22"/>
      <w:lang w:eastAsia="en-CA"/>
    </w:rPr>
  </w:style>
  <w:style w:type="paragraph" w:customStyle="1" w:styleId="ParagNum">
    <w:name w:val="ParagNum"/>
    <w:basedOn w:val="Normal"/>
    <w:link w:val="ParagNumChar"/>
    <w:qFormat/>
    <w:rsid w:val="00572C1F"/>
    <w:pPr>
      <w:widowControl w:val="0"/>
      <w:numPr>
        <w:numId w:val="2"/>
      </w:numPr>
      <w:tabs>
        <w:tab w:val="left" w:pos="720"/>
      </w:tabs>
      <w:spacing w:line="360" w:lineRule="auto"/>
      <w:ind w:left="0" w:firstLine="0"/>
    </w:pPr>
  </w:style>
  <w:style w:type="character" w:customStyle="1" w:styleId="ParagNumChar">
    <w:name w:val="ParagNum Char"/>
    <w:link w:val="ParagNum"/>
    <w:rsid w:val="00790695"/>
    <w:rPr>
      <w:rFonts w:ascii="Times New Roman" w:eastAsia="Times New Roman" w:hAnsi="Times New Roman" w:cs="Times New Roman"/>
      <w:lang w:eastAsia="en-CA"/>
    </w:rPr>
  </w:style>
  <w:style w:type="paragraph" w:customStyle="1" w:styleId="WCAG-IMAGE">
    <w:name w:val="WCAG-IMAGE"/>
    <w:basedOn w:val="Normal"/>
    <w:next w:val="Normal"/>
    <w:qFormat/>
    <w:rsid w:val="002D7B95"/>
    <w:pPr>
      <w:spacing w:before="100" w:beforeAutospacing="1" w:after="100" w:afterAutospacing="1"/>
    </w:pPr>
    <w:rPr>
      <w:spacing w:val="-3"/>
      <w:sz w:val="22"/>
    </w:rPr>
  </w:style>
  <w:style w:type="paragraph" w:customStyle="1" w:styleId="WCAG-TFOOT">
    <w:name w:val="WCAG-TFOOT"/>
    <w:basedOn w:val="Normal"/>
    <w:qFormat/>
    <w:rsid w:val="002D7B95"/>
    <w:pPr>
      <w:spacing w:before="100" w:beforeAutospacing="1" w:after="100" w:afterAutospacing="1"/>
      <w:jc w:val="left"/>
    </w:pPr>
    <w:rPr>
      <w:spacing w:val="-3"/>
    </w:rPr>
  </w:style>
  <w:style w:type="character" w:customStyle="1" w:styleId="WCAG-TH">
    <w:name w:val="WCAG-TH"/>
    <w:qFormat/>
    <w:rsid w:val="002D7B95"/>
    <w:rPr>
      <w:rFonts w:ascii="Arial" w:hAnsi="Arial"/>
      <w:sz w:val="22"/>
    </w:rPr>
  </w:style>
  <w:style w:type="paragraph" w:customStyle="1" w:styleId="WCAG-THEAD">
    <w:name w:val="WCAG-THEAD"/>
    <w:basedOn w:val="Normal"/>
    <w:qFormat/>
    <w:rsid w:val="002D7B95"/>
    <w:pPr>
      <w:spacing w:before="100" w:beforeAutospacing="1" w:after="100" w:afterAutospacing="1"/>
      <w:jc w:val="left"/>
    </w:pPr>
    <w:rPr>
      <w:spacing w:val="-3"/>
    </w:rPr>
  </w:style>
  <w:style w:type="paragraph" w:customStyle="1" w:styleId="ONSC">
    <w:name w:val="ONSC"/>
    <w:basedOn w:val="ONTSUPERIORCOURT"/>
    <w:uiPriority w:val="4"/>
    <w:semiHidden/>
    <w:qFormat/>
    <w:rsid w:val="00A47650"/>
    <w:pPr>
      <w:spacing w:before="240"/>
    </w:pPr>
  </w:style>
  <w:style w:type="paragraph" w:customStyle="1" w:styleId="RightAligned">
    <w:name w:val="RightAligned"/>
    <w:basedOn w:val="Normal"/>
    <w:rsid w:val="00C66586"/>
    <w:pPr>
      <w:spacing w:after="0"/>
      <w:jc w:val="right"/>
    </w:pPr>
    <w:rPr>
      <w:szCs w:val="20"/>
      <w:lang w:val="en-US" w:eastAsia="en-US"/>
    </w:rPr>
  </w:style>
  <w:style w:type="paragraph" w:customStyle="1" w:styleId="MainParagraph">
    <w:name w:val="Main Paragraph"/>
    <w:basedOn w:val="Normal"/>
    <w:rsid w:val="00C66586"/>
    <w:pPr>
      <w:numPr>
        <w:numId w:val="19"/>
      </w:numPr>
      <w:spacing w:after="0"/>
    </w:pPr>
    <w:rPr>
      <w:szCs w:val="20"/>
      <w:lang w:val="en-US" w:eastAsia="en-US"/>
    </w:rPr>
  </w:style>
  <w:style w:type="character" w:customStyle="1" w:styleId="fontstyle01">
    <w:name w:val="fontstyle01"/>
    <w:basedOn w:val="DefaultParagraphFont"/>
    <w:rsid w:val="00C665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lie.emard\AppData\Local\Temp\Temp1_WCAG%20Templates_Lexum_2022-05-18%20(003).zip\WCAG%20Template%20for%20Decisions%20(ENG)_Lexum_2022-05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17DF-F293-48CD-AEFE-707A0498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WCAG Template for Decisions (ENG)_Lexum_2022-05-18.dotx</Template>
  <TotalTime>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Superior Courts Judiciary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Emard, Nathalie</dc:creator>
  <cp:lastModifiedBy>Emard, Nathalie</cp:lastModifiedBy>
  <cp:revision>7</cp:revision>
  <cp:lastPrinted>2013-02-19T14:51:00Z</cp:lastPrinted>
  <dcterms:created xsi:type="dcterms:W3CDTF">2023-09-28T13:32:00Z</dcterms:created>
  <dcterms:modified xsi:type="dcterms:W3CDTF">2023-10-04T17:07:00Z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t Level">
    <vt:lpwstr>SC</vt:lpwstr>
  </property>
  <property fmtid="{D5CDD505-2E9C-101B-9397-08002B2CF9AE}" pid="3" name="QSS Flag">
    <vt:lpwstr>1</vt:lpwstr>
  </property>
</Properties>
</file>